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33"/>
        <w:gridCol w:w="4637"/>
      </w:tblGrid>
      <w:tr w:rsidR="004C3D4D" w:rsidRPr="00CD1EF3" w14:paraId="5B4FED5A" w14:textId="77777777" w:rsidTr="00751D5D">
        <w:tc>
          <w:tcPr>
            <w:tcW w:w="5387" w:type="dxa"/>
            <w:shd w:val="clear" w:color="auto" w:fill="auto"/>
          </w:tcPr>
          <w:p w14:paraId="2ECF3EDF" w14:textId="5EA77925" w:rsidR="004C3D4D" w:rsidRPr="00CD1EF3" w:rsidRDefault="004C3D4D" w:rsidP="00751D5D">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1033F864" wp14:editId="7BA04244">
                  <wp:extent cx="2752725" cy="1101090"/>
                  <wp:effectExtent l="0" t="0" r="9525" b="3810"/>
                  <wp:docPr id="1452504872"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04872"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01090"/>
                          </a:xfrm>
                          <a:prstGeom prst="rect">
                            <a:avLst/>
                          </a:prstGeom>
                          <a:noFill/>
                          <a:ln>
                            <a:noFill/>
                          </a:ln>
                        </pic:spPr>
                      </pic:pic>
                    </a:graphicData>
                  </a:graphic>
                </wp:inline>
              </w:drawing>
            </w:r>
          </w:p>
        </w:tc>
        <w:tc>
          <w:tcPr>
            <w:tcW w:w="3675" w:type="dxa"/>
            <w:shd w:val="clear" w:color="auto" w:fill="auto"/>
          </w:tcPr>
          <w:p w14:paraId="5FABC275" w14:textId="34E60097" w:rsidR="004C3D4D" w:rsidRPr="00CD1EF3" w:rsidRDefault="004C3D4D" w:rsidP="00751D5D">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34CCC5DB" wp14:editId="654DB0CC">
                  <wp:extent cx="2895600" cy="910566"/>
                  <wp:effectExtent l="0" t="0" r="0" b="4445"/>
                  <wp:docPr id="252119488"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19488"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0287" cy="912040"/>
                          </a:xfrm>
                          <a:prstGeom prst="rect">
                            <a:avLst/>
                          </a:prstGeom>
                          <a:noFill/>
                          <a:ln>
                            <a:noFill/>
                          </a:ln>
                        </pic:spPr>
                      </pic:pic>
                    </a:graphicData>
                  </a:graphic>
                </wp:inline>
              </w:drawing>
            </w:r>
          </w:p>
        </w:tc>
      </w:tr>
    </w:tbl>
    <w:p w14:paraId="0D0C0273" w14:textId="77777777" w:rsidR="00310FFC" w:rsidRDefault="00310FFC" w:rsidP="007530A0">
      <w:pPr>
        <w:jc w:val="right"/>
        <w:rPr>
          <w:rFonts w:ascii="Arial" w:hAnsi="Arial" w:cs="Arial"/>
        </w:rPr>
      </w:pPr>
    </w:p>
    <w:p w14:paraId="17389A41" w14:textId="77777777" w:rsidR="00C8193A" w:rsidRDefault="00C8193A" w:rsidP="007530A0">
      <w:pPr>
        <w:jc w:val="right"/>
        <w:rPr>
          <w:rFonts w:ascii="Arial" w:hAnsi="Arial" w:cs="Arial"/>
        </w:rPr>
      </w:pPr>
    </w:p>
    <w:p w14:paraId="361F8CFD" w14:textId="77777777" w:rsidR="00C8193A" w:rsidRDefault="00C8193A" w:rsidP="007530A0">
      <w:pPr>
        <w:jc w:val="right"/>
        <w:rPr>
          <w:rFonts w:ascii="Arial" w:hAnsi="Arial" w:cs="Arial"/>
        </w:rPr>
      </w:pPr>
    </w:p>
    <w:p w14:paraId="70B0F3E4" w14:textId="270A42D3" w:rsidR="00A91CEA" w:rsidRDefault="00285B3C" w:rsidP="007530A0">
      <w:pPr>
        <w:jc w:val="right"/>
        <w:rPr>
          <w:rFonts w:ascii="Arial" w:hAnsi="Arial" w:cs="Arial"/>
        </w:rPr>
      </w:pPr>
      <w:r>
        <w:rPr>
          <w:rFonts w:ascii="Arial" w:hAnsi="Arial" w:cs="Arial"/>
        </w:rPr>
        <w:t>15</w:t>
      </w:r>
      <w:r w:rsidR="004D3DC4" w:rsidRPr="00712911">
        <w:rPr>
          <w:rFonts w:ascii="Arial" w:hAnsi="Arial" w:cs="Arial"/>
        </w:rPr>
        <w:t xml:space="preserve">. </w:t>
      </w:r>
      <w:r>
        <w:rPr>
          <w:rFonts w:ascii="Arial" w:hAnsi="Arial" w:cs="Arial"/>
        </w:rPr>
        <w:t>November</w:t>
      </w:r>
      <w:r w:rsidR="00205274">
        <w:rPr>
          <w:rFonts w:ascii="Arial" w:hAnsi="Arial" w:cs="Arial"/>
        </w:rPr>
        <w:t xml:space="preserve"> 20</w:t>
      </w:r>
      <w:r w:rsidR="00276C0E">
        <w:rPr>
          <w:rFonts w:ascii="Arial" w:hAnsi="Arial" w:cs="Arial"/>
        </w:rPr>
        <w:t>2</w:t>
      </w:r>
      <w:r w:rsidR="000531B7">
        <w:rPr>
          <w:rFonts w:ascii="Arial" w:hAnsi="Arial" w:cs="Arial"/>
        </w:rPr>
        <w:t>4</w:t>
      </w:r>
    </w:p>
    <w:p w14:paraId="4F8963F1" w14:textId="77777777" w:rsidR="00DF3C9F" w:rsidRPr="007530A0" w:rsidRDefault="00DF3C9F" w:rsidP="007530A0">
      <w:pPr>
        <w:jc w:val="right"/>
        <w:rPr>
          <w:rFonts w:ascii="Arial" w:hAnsi="Arial" w:cs="Arial"/>
        </w:rPr>
      </w:pPr>
    </w:p>
    <w:p w14:paraId="0577F25B" w14:textId="77777777" w:rsidR="00A229CB" w:rsidRDefault="00A229CB" w:rsidP="005C55AF">
      <w:pPr>
        <w:pStyle w:val="KeinLeerraum"/>
        <w:spacing w:line="276" w:lineRule="auto"/>
        <w:jc w:val="center"/>
        <w:rPr>
          <w:rFonts w:ascii="Arial" w:hAnsi="Arial" w:cs="Arial"/>
          <w:b/>
          <w:sz w:val="28"/>
          <w:szCs w:val="28"/>
        </w:rPr>
      </w:pPr>
    </w:p>
    <w:p w14:paraId="64CC06F7" w14:textId="65994ADF"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3877EA7F" w:rsidR="00D00D91" w:rsidRDefault="008F5F99" w:rsidP="00F611F2">
      <w:pPr>
        <w:pStyle w:val="KeinLeerraum"/>
        <w:spacing w:line="276" w:lineRule="auto"/>
        <w:jc w:val="center"/>
        <w:rPr>
          <w:rFonts w:ascii="Arial" w:hAnsi="Arial" w:cs="Arial"/>
          <w:b/>
          <w:sz w:val="28"/>
          <w:szCs w:val="28"/>
        </w:rPr>
      </w:pPr>
      <w:r>
        <w:rPr>
          <w:rFonts w:ascii="Arial" w:hAnsi="Arial" w:cs="Arial"/>
          <w:b/>
          <w:sz w:val="28"/>
          <w:szCs w:val="28"/>
        </w:rPr>
        <w:t>Keine aktive Ableitung von Verkehrsströmen von der Kennedyallee nach Niederrad bei Veranstaltungen im Deutsche Bank Park</w:t>
      </w:r>
    </w:p>
    <w:p w14:paraId="23C63987" w14:textId="77777777" w:rsidR="00A52CC6" w:rsidRDefault="00A52CC6" w:rsidP="00F611F2">
      <w:pPr>
        <w:pStyle w:val="KeinLeerraum"/>
        <w:spacing w:line="276" w:lineRule="auto"/>
        <w:jc w:val="center"/>
        <w:rPr>
          <w:rFonts w:ascii="Arial" w:hAnsi="Arial" w:cs="Arial"/>
        </w:rPr>
      </w:pPr>
    </w:p>
    <w:p w14:paraId="1D9994E5" w14:textId="77777777" w:rsidR="004C3D4D" w:rsidRPr="00D00D91" w:rsidRDefault="004C3D4D" w:rsidP="00F611F2">
      <w:pPr>
        <w:pStyle w:val="KeinLeerraum"/>
        <w:spacing w:line="276" w:lineRule="auto"/>
        <w:jc w:val="center"/>
        <w:rPr>
          <w:rFonts w:ascii="Arial" w:hAnsi="Arial" w:cs="Arial"/>
        </w:rPr>
      </w:pPr>
    </w:p>
    <w:p w14:paraId="735EB761" w14:textId="32A713D3" w:rsidR="006664B9"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8F5F99">
        <w:rPr>
          <w:rFonts w:ascii="Arial" w:hAnsi="Arial" w:cs="Arial"/>
        </w:rPr>
        <w:t xml:space="preserve"> dafür zu sorgen</w:t>
      </w:r>
      <w:r w:rsidR="004D6E2E">
        <w:rPr>
          <w:rFonts w:ascii="Arial" w:hAnsi="Arial" w:cs="Arial"/>
        </w:rPr>
        <w:t>,</w:t>
      </w:r>
      <w:r w:rsidR="00310FFC">
        <w:rPr>
          <w:rFonts w:ascii="Arial" w:hAnsi="Arial" w:cs="Arial"/>
        </w:rPr>
        <w:t xml:space="preserve"> </w:t>
      </w:r>
      <w:r w:rsidR="008F5F99">
        <w:rPr>
          <w:rFonts w:ascii="Arial" w:hAnsi="Arial" w:cs="Arial"/>
        </w:rPr>
        <w:t>dass es seitens der Verkehrswacht keine aktive Ableitung der Verkehrsströme von der Kennedyallee vor der Aral-Tankstelle nach Niederrad hinein bei Veranstaltungen im Deutsche Bank Park gibt</w:t>
      </w:r>
      <w:r w:rsidR="007E1B4A">
        <w:rPr>
          <w:rFonts w:ascii="Arial" w:hAnsi="Arial" w:cs="Arial"/>
        </w:rPr>
        <w:t>.</w:t>
      </w:r>
      <w:r w:rsidR="008F5F99">
        <w:rPr>
          <w:rFonts w:ascii="Arial" w:hAnsi="Arial" w:cs="Arial"/>
        </w:rPr>
        <w:t xml:space="preserve"> Es gibt in Niederrad keinen verfügbaren Parkraum für </w:t>
      </w:r>
      <w:proofErr w:type="spellStart"/>
      <w:proofErr w:type="gramStart"/>
      <w:r w:rsidR="008F5F99">
        <w:rPr>
          <w:rFonts w:ascii="Arial" w:hAnsi="Arial" w:cs="Arial"/>
        </w:rPr>
        <w:t>Besucher:innen</w:t>
      </w:r>
      <w:proofErr w:type="spellEnd"/>
      <w:proofErr w:type="gramEnd"/>
      <w:r w:rsidR="008F5F99">
        <w:rPr>
          <w:rFonts w:ascii="Arial" w:hAnsi="Arial" w:cs="Arial"/>
        </w:rPr>
        <w:t xml:space="preserve"> des Deutsche Bank Parks</w:t>
      </w:r>
      <w:r w:rsidR="00285B3C">
        <w:rPr>
          <w:rFonts w:ascii="Arial" w:hAnsi="Arial" w:cs="Arial"/>
        </w:rPr>
        <w:t>.</w:t>
      </w:r>
    </w:p>
    <w:p w14:paraId="1F24CF2B" w14:textId="77777777" w:rsidR="00F168ED" w:rsidRDefault="00F168ED" w:rsidP="00C022CF">
      <w:pPr>
        <w:suppressAutoHyphens/>
        <w:spacing w:line="276" w:lineRule="auto"/>
        <w:jc w:val="both"/>
        <w:rPr>
          <w:rFonts w:ascii="Arial" w:hAnsi="Arial" w:cs="Arial"/>
        </w:rPr>
      </w:pPr>
    </w:p>
    <w:p w14:paraId="21EBF107" w14:textId="77777777" w:rsidR="004C3D4D" w:rsidRDefault="004C3D4D" w:rsidP="00C022CF">
      <w:pPr>
        <w:suppressAutoHyphens/>
        <w:spacing w:line="276" w:lineRule="auto"/>
        <w:jc w:val="both"/>
        <w:rPr>
          <w:rFonts w:ascii="Arial" w:hAnsi="Arial" w:cs="Arial"/>
        </w:rPr>
      </w:pPr>
    </w:p>
    <w:p w14:paraId="7A1CA77E" w14:textId="7FC0B676" w:rsidR="00310FFC" w:rsidRDefault="00D00D91" w:rsidP="00C022CF">
      <w:pPr>
        <w:suppressAutoHyphens/>
        <w:spacing w:line="276" w:lineRule="auto"/>
        <w:jc w:val="both"/>
        <w:rPr>
          <w:rFonts w:ascii="Arial" w:hAnsi="Arial" w:cs="Arial"/>
        </w:rPr>
      </w:pPr>
      <w:r w:rsidRPr="00D00D91">
        <w:rPr>
          <w:rFonts w:ascii="Arial" w:hAnsi="Arial" w:cs="Arial"/>
          <w:b/>
        </w:rPr>
        <w:t>Begründung</w:t>
      </w:r>
      <w:r w:rsidRPr="00D00D91">
        <w:rPr>
          <w:rFonts w:ascii="Arial" w:hAnsi="Arial" w:cs="Arial"/>
        </w:rPr>
        <w:t>:</w:t>
      </w:r>
    </w:p>
    <w:p w14:paraId="30930D86" w14:textId="62E3E65B" w:rsidR="00707E87" w:rsidRDefault="008F5F99" w:rsidP="00C022CF">
      <w:pPr>
        <w:suppressAutoHyphens/>
        <w:spacing w:line="276" w:lineRule="auto"/>
        <w:jc w:val="both"/>
        <w:rPr>
          <w:rFonts w:ascii="Arial" w:hAnsi="Arial" w:cs="Arial"/>
        </w:rPr>
      </w:pPr>
      <w:r>
        <w:rPr>
          <w:rFonts w:ascii="Arial" w:hAnsi="Arial" w:cs="Arial"/>
        </w:rPr>
        <w:t xml:space="preserve">Aus der Niederräder Bevölkerung gibt es Hinweise, dass bei Veranstaltungen im Deutsche Bank Park Verkehrsströme von der Kennedyallee vor der Aral-Tankstelle nach Niederrad hinein abgeleitet wurden. Dies sei durch die Verkehrswacht erfolgt. Solche Ableitungen von offizieller Stelle sind absolut nicht nachvollziehbar. Der Stadtteil Niederrad platzt bei Veranstaltungen im Stadion aus allen Nähten und es gibt Verkehrschaos. Aktives Ableiten von Verkehrsströmen in den Stadtteil hinein ist absolut nicht nachvollziehbar und muss eingestellt werden. </w:t>
      </w:r>
    </w:p>
    <w:p w14:paraId="38ADF13F" w14:textId="77777777" w:rsidR="00ED1BF7" w:rsidRDefault="00ED1BF7" w:rsidP="00C022CF">
      <w:pPr>
        <w:suppressAutoHyphens/>
        <w:spacing w:line="276" w:lineRule="auto"/>
        <w:jc w:val="both"/>
        <w:rPr>
          <w:rFonts w:ascii="Arial" w:hAnsi="Arial" w:cs="Arial"/>
        </w:rPr>
      </w:pPr>
    </w:p>
    <w:p w14:paraId="6B5B9B06" w14:textId="77777777" w:rsidR="00ED1BF7" w:rsidRDefault="00ED1BF7" w:rsidP="00F168ED">
      <w:pPr>
        <w:suppressAutoHyphens/>
        <w:spacing w:line="276" w:lineRule="auto"/>
        <w:jc w:val="both"/>
        <w:rPr>
          <w:rFonts w:ascii="Arial" w:hAnsi="Arial" w:cs="Arial"/>
        </w:rPr>
      </w:pPr>
    </w:p>
    <w:p w14:paraId="1751E7CB" w14:textId="77777777" w:rsidR="009D2FC7" w:rsidRPr="00B10024" w:rsidRDefault="009D2FC7" w:rsidP="00F168ED">
      <w:pPr>
        <w:suppressAutoHyphens/>
        <w:spacing w:line="276" w:lineRule="auto"/>
        <w:jc w:val="both"/>
        <w:rPr>
          <w:rFonts w:ascii="Arial" w:hAnsi="Arial" w:cs="Arial"/>
        </w:rPr>
      </w:pPr>
    </w:p>
    <w:p w14:paraId="31E7EFB7" w14:textId="4E96C9C1" w:rsidR="00D00D91" w:rsidRDefault="00310FFC" w:rsidP="00C022CF">
      <w:pPr>
        <w:suppressAutoHyphens/>
        <w:spacing w:line="276" w:lineRule="auto"/>
        <w:rPr>
          <w:rFonts w:ascii="Arial" w:hAnsi="Arial" w:cs="Arial"/>
        </w:rPr>
      </w:pPr>
      <w:r w:rsidRPr="009D2FC7">
        <w:rPr>
          <w:rFonts w:ascii="Arial" w:hAnsi="Arial" w:cs="Arial"/>
        </w:rPr>
        <w:t>Dr. Jan Binger</w:t>
      </w:r>
      <w:r w:rsidR="005B62EF"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00D00D91" w:rsidRPr="009D2FC7">
        <w:rPr>
          <w:rFonts w:ascii="Arial" w:hAnsi="Arial" w:cs="Arial"/>
        </w:rPr>
        <w:tab/>
      </w:r>
      <w:r w:rsidRPr="009D2FC7">
        <w:rPr>
          <w:rFonts w:ascii="Arial" w:hAnsi="Arial" w:cs="Arial"/>
        </w:rPr>
        <w:tab/>
      </w:r>
      <w:r w:rsidR="00545536" w:rsidRPr="009D2FC7">
        <w:rPr>
          <w:rFonts w:ascii="Arial" w:hAnsi="Arial" w:cs="Arial"/>
        </w:rPr>
        <w:t>Dr. Jan Binger</w:t>
      </w:r>
    </w:p>
    <w:p w14:paraId="02136600" w14:textId="330D9CB5" w:rsidR="004C3D4D" w:rsidRPr="004C3D4D" w:rsidRDefault="004C3D4D" w:rsidP="00C022CF">
      <w:pPr>
        <w:suppressAutoHyphens/>
        <w:spacing w:line="276" w:lineRule="auto"/>
        <w:rPr>
          <w:rFonts w:ascii="Arial" w:hAnsi="Arial" w:cs="Arial"/>
        </w:rPr>
      </w:pPr>
      <w:r w:rsidRPr="004C3D4D">
        <w:rPr>
          <w:rFonts w:ascii="Arial" w:hAnsi="Arial" w:cs="Arial"/>
        </w:rPr>
        <w:t>Agnetha Sammet</w:t>
      </w:r>
      <w:r w:rsidRPr="004C3D4D">
        <w:rPr>
          <w:rFonts w:ascii="Arial" w:hAnsi="Arial" w:cs="Arial"/>
        </w:rPr>
        <w:tab/>
      </w:r>
      <w:r w:rsidRPr="004C3D4D">
        <w:rPr>
          <w:rFonts w:ascii="Arial" w:hAnsi="Arial" w:cs="Arial"/>
        </w:rPr>
        <w:tab/>
      </w:r>
      <w:r w:rsidRPr="004C3D4D">
        <w:rPr>
          <w:rFonts w:ascii="Arial" w:hAnsi="Arial" w:cs="Arial"/>
        </w:rPr>
        <w:tab/>
      </w:r>
      <w:r w:rsidRPr="004C3D4D">
        <w:rPr>
          <w:rFonts w:ascii="Arial" w:hAnsi="Arial" w:cs="Arial"/>
        </w:rPr>
        <w:tab/>
      </w:r>
      <w:r w:rsidRPr="004C3D4D">
        <w:rPr>
          <w:rFonts w:ascii="Arial" w:hAnsi="Arial" w:cs="Arial"/>
        </w:rPr>
        <w:tab/>
      </w:r>
      <w:r w:rsidRPr="004C3D4D">
        <w:rPr>
          <w:rFonts w:ascii="Arial" w:hAnsi="Arial" w:cs="Arial"/>
        </w:rPr>
        <w:tab/>
      </w:r>
      <w:r w:rsidRPr="004C3D4D">
        <w:rPr>
          <w:rFonts w:ascii="Arial" w:hAnsi="Arial" w:cs="Arial"/>
        </w:rPr>
        <w:tab/>
        <w:t>Martin-Benedikt Schäf</w:t>
      </w:r>
      <w:r>
        <w:rPr>
          <w:rFonts w:ascii="Arial" w:hAnsi="Arial" w:cs="Arial"/>
        </w:rPr>
        <w:t>er</w:t>
      </w:r>
    </w:p>
    <w:p w14:paraId="297C4F71" w14:textId="6A754CAD"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p w14:paraId="557B271B" w14:textId="77777777" w:rsidR="00707E87" w:rsidRPr="007B5092" w:rsidRDefault="00707E87" w:rsidP="00D00D91">
      <w:pPr>
        <w:suppressAutoHyphens/>
        <w:spacing w:line="276" w:lineRule="auto"/>
        <w:rPr>
          <w:rFonts w:ascii="Arial" w:hAnsi="Arial" w:cs="Arial"/>
        </w:rPr>
      </w:pPr>
    </w:p>
    <w:sectPr w:rsidR="00707E87" w:rsidRPr="007B5092" w:rsidSect="00F613B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46BD3" w14:textId="77777777" w:rsidR="00E76E2D" w:rsidRDefault="00E76E2D" w:rsidP="00712911">
      <w:r>
        <w:separator/>
      </w:r>
    </w:p>
  </w:endnote>
  <w:endnote w:type="continuationSeparator" w:id="0">
    <w:p w14:paraId="1C42694B" w14:textId="77777777" w:rsidR="00E76E2D" w:rsidRDefault="00E76E2D"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2C419170"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D26D" w14:textId="77777777" w:rsidR="00E76E2D" w:rsidRDefault="00E76E2D" w:rsidP="00712911">
      <w:r>
        <w:separator/>
      </w:r>
    </w:p>
  </w:footnote>
  <w:footnote w:type="continuationSeparator" w:id="0">
    <w:p w14:paraId="7CD2AD5C" w14:textId="77777777" w:rsidR="00E76E2D" w:rsidRDefault="00E76E2D"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364FF"/>
    <w:rsid w:val="00040B08"/>
    <w:rsid w:val="00041DB9"/>
    <w:rsid w:val="00046966"/>
    <w:rsid w:val="000531B7"/>
    <w:rsid w:val="00056626"/>
    <w:rsid w:val="00070FF2"/>
    <w:rsid w:val="00071DA7"/>
    <w:rsid w:val="000854A0"/>
    <w:rsid w:val="000860F9"/>
    <w:rsid w:val="0009274C"/>
    <w:rsid w:val="00092920"/>
    <w:rsid w:val="000B04DE"/>
    <w:rsid w:val="000B0ABE"/>
    <w:rsid w:val="000B1851"/>
    <w:rsid w:val="000C5079"/>
    <w:rsid w:val="000D7E0B"/>
    <w:rsid w:val="000E5169"/>
    <w:rsid w:val="000E58CE"/>
    <w:rsid w:val="000E652E"/>
    <w:rsid w:val="000E776E"/>
    <w:rsid w:val="000E794A"/>
    <w:rsid w:val="000F3D85"/>
    <w:rsid w:val="00105983"/>
    <w:rsid w:val="00130B5C"/>
    <w:rsid w:val="001351BA"/>
    <w:rsid w:val="00136857"/>
    <w:rsid w:val="00140831"/>
    <w:rsid w:val="001554A6"/>
    <w:rsid w:val="00157E9D"/>
    <w:rsid w:val="00161D90"/>
    <w:rsid w:val="001703B1"/>
    <w:rsid w:val="00170853"/>
    <w:rsid w:val="00170A39"/>
    <w:rsid w:val="00170EF3"/>
    <w:rsid w:val="00172903"/>
    <w:rsid w:val="001803F6"/>
    <w:rsid w:val="001848ED"/>
    <w:rsid w:val="0018690F"/>
    <w:rsid w:val="00191C4C"/>
    <w:rsid w:val="001A07A3"/>
    <w:rsid w:val="001C221A"/>
    <w:rsid w:val="001D6170"/>
    <w:rsid w:val="001E206C"/>
    <w:rsid w:val="001E50D1"/>
    <w:rsid w:val="001F16E9"/>
    <w:rsid w:val="001F3232"/>
    <w:rsid w:val="001F4723"/>
    <w:rsid w:val="001F586D"/>
    <w:rsid w:val="001F5D2A"/>
    <w:rsid w:val="00204BD6"/>
    <w:rsid w:val="00205274"/>
    <w:rsid w:val="00220197"/>
    <w:rsid w:val="00224EE1"/>
    <w:rsid w:val="00225911"/>
    <w:rsid w:val="00231561"/>
    <w:rsid w:val="00245BBC"/>
    <w:rsid w:val="0025273A"/>
    <w:rsid w:val="002546DE"/>
    <w:rsid w:val="00254BF8"/>
    <w:rsid w:val="00264149"/>
    <w:rsid w:val="00266961"/>
    <w:rsid w:val="00276137"/>
    <w:rsid w:val="00276C0E"/>
    <w:rsid w:val="002813BD"/>
    <w:rsid w:val="00282774"/>
    <w:rsid w:val="00285B3C"/>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6913"/>
    <w:rsid w:val="0030792B"/>
    <w:rsid w:val="00307B0A"/>
    <w:rsid w:val="00310FFC"/>
    <w:rsid w:val="0031195A"/>
    <w:rsid w:val="00314A7F"/>
    <w:rsid w:val="0031744B"/>
    <w:rsid w:val="0032109A"/>
    <w:rsid w:val="00334CE9"/>
    <w:rsid w:val="003363AD"/>
    <w:rsid w:val="003375E8"/>
    <w:rsid w:val="00350548"/>
    <w:rsid w:val="00351C63"/>
    <w:rsid w:val="00353A31"/>
    <w:rsid w:val="0037046F"/>
    <w:rsid w:val="00376E06"/>
    <w:rsid w:val="0038095E"/>
    <w:rsid w:val="00381BFA"/>
    <w:rsid w:val="003851CE"/>
    <w:rsid w:val="00391154"/>
    <w:rsid w:val="0039276E"/>
    <w:rsid w:val="003B0EA3"/>
    <w:rsid w:val="003B585D"/>
    <w:rsid w:val="003B5C6E"/>
    <w:rsid w:val="003C1353"/>
    <w:rsid w:val="003C140A"/>
    <w:rsid w:val="003C6A0C"/>
    <w:rsid w:val="003D251C"/>
    <w:rsid w:val="003E5ACE"/>
    <w:rsid w:val="00406186"/>
    <w:rsid w:val="00412345"/>
    <w:rsid w:val="004132CE"/>
    <w:rsid w:val="00413901"/>
    <w:rsid w:val="00415F9D"/>
    <w:rsid w:val="00421342"/>
    <w:rsid w:val="00431389"/>
    <w:rsid w:val="00451420"/>
    <w:rsid w:val="00454AB9"/>
    <w:rsid w:val="00455093"/>
    <w:rsid w:val="00457A11"/>
    <w:rsid w:val="00461B33"/>
    <w:rsid w:val="00462AB7"/>
    <w:rsid w:val="00474DEA"/>
    <w:rsid w:val="004912B5"/>
    <w:rsid w:val="004A045C"/>
    <w:rsid w:val="004A1602"/>
    <w:rsid w:val="004A7CF5"/>
    <w:rsid w:val="004B44B1"/>
    <w:rsid w:val="004B5360"/>
    <w:rsid w:val="004C3D4D"/>
    <w:rsid w:val="004C7DBB"/>
    <w:rsid w:val="004D3DC4"/>
    <w:rsid w:val="004D6E2E"/>
    <w:rsid w:val="004D766D"/>
    <w:rsid w:val="004E21A6"/>
    <w:rsid w:val="004E5C63"/>
    <w:rsid w:val="004E5ECF"/>
    <w:rsid w:val="004E62DC"/>
    <w:rsid w:val="004F1685"/>
    <w:rsid w:val="004F7DED"/>
    <w:rsid w:val="00507F86"/>
    <w:rsid w:val="0051320D"/>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432"/>
    <w:rsid w:val="00574604"/>
    <w:rsid w:val="00574671"/>
    <w:rsid w:val="005835BC"/>
    <w:rsid w:val="00596BB5"/>
    <w:rsid w:val="005A200D"/>
    <w:rsid w:val="005A4B86"/>
    <w:rsid w:val="005B0EBA"/>
    <w:rsid w:val="005B62EF"/>
    <w:rsid w:val="005C4B75"/>
    <w:rsid w:val="005C55AF"/>
    <w:rsid w:val="005C65DA"/>
    <w:rsid w:val="005C6C4C"/>
    <w:rsid w:val="005C7F61"/>
    <w:rsid w:val="005D2B93"/>
    <w:rsid w:val="005E026B"/>
    <w:rsid w:val="005E4680"/>
    <w:rsid w:val="005F312E"/>
    <w:rsid w:val="005F7A18"/>
    <w:rsid w:val="005F7FF4"/>
    <w:rsid w:val="00600973"/>
    <w:rsid w:val="00603A28"/>
    <w:rsid w:val="006048FE"/>
    <w:rsid w:val="00620E09"/>
    <w:rsid w:val="00622920"/>
    <w:rsid w:val="0063215B"/>
    <w:rsid w:val="00645CA2"/>
    <w:rsid w:val="00645FD8"/>
    <w:rsid w:val="00651D58"/>
    <w:rsid w:val="0065217C"/>
    <w:rsid w:val="006664B9"/>
    <w:rsid w:val="00666A50"/>
    <w:rsid w:val="0067160F"/>
    <w:rsid w:val="00677E00"/>
    <w:rsid w:val="00680896"/>
    <w:rsid w:val="006829F0"/>
    <w:rsid w:val="0069034A"/>
    <w:rsid w:val="006B12E0"/>
    <w:rsid w:val="006B16C8"/>
    <w:rsid w:val="006C5337"/>
    <w:rsid w:val="006D0CF5"/>
    <w:rsid w:val="006D2C62"/>
    <w:rsid w:val="006D3070"/>
    <w:rsid w:val="006E29E8"/>
    <w:rsid w:val="006E49C5"/>
    <w:rsid w:val="006F1596"/>
    <w:rsid w:val="006F219E"/>
    <w:rsid w:val="00703D88"/>
    <w:rsid w:val="00704038"/>
    <w:rsid w:val="00706335"/>
    <w:rsid w:val="007074B5"/>
    <w:rsid w:val="00707E87"/>
    <w:rsid w:val="00712911"/>
    <w:rsid w:val="0072030B"/>
    <w:rsid w:val="00722923"/>
    <w:rsid w:val="007229FC"/>
    <w:rsid w:val="00735728"/>
    <w:rsid w:val="00740F0C"/>
    <w:rsid w:val="007502F9"/>
    <w:rsid w:val="00750454"/>
    <w:rsid w:val="00751DE2"/>
    <w:rsid w:val="007530A0"/>
    <w:rsid w:val="00764AF0"/>
    <w:rsid w:val="00771A0C"/>
    <w:rsid w:val="00772117"/>
    <w:rsid w:val="00772EF8"/>
    <w:rsid w:val="00775012"/>
    <w:rsid w:val="0078271D"/>
    <w:rsid w:val="007828AA"/>
    <w:rsid w:val="00783B3E"/>
    <w:rsid w:val="00791C4F"/>
    <w:rsid w:val="007A12BF"/>
    <w:rsid w:val="007B5092"/>
    <w:rsid w:val="007C0408"/>
    <w:rsid w:val="007C04B3"/>
    <w:rsid w:val="007C393D"/>
    <w:rsid w:val="007C4DB1"/>
    <w:rsid w:val="007D52BD"/>
    <w:rsid w:val="007E1B4A"/>
    <w:rsid w:val="007F16EC"/>
    <w:rsid w:val="00806307"/>
    <w:rsid w:val="00812661"/>
    <w:rsid w:val="00817283"/>
    <w:rsid w:val="00821E74"/>
    <w:rsid w:val="00831667"/>
    <w:rsid w:val="00831BA1"/>
    <w:rsid w:val="0083431B"/>
    <w:rsid w:val="00843194"/>
    <w:rsid w:val="00857314"/>
    <w:rsid w:val="0086305F"/>
    <w:rsid w:val="008672FB"/>
    <w:rsid w:val="0087213B"/>
    <w:rsid w:val="0088193B"/>
    <w:rsid w:val="00881B8C"/>
    <w:rsid w:val="008913AE"/>
    <w:rsid w:val="008B470A"/>
    <w:rsid w:val="008B6E01"/>
    <w:rsid w:val="008D326A"/>
    <w:rsid w:val="008F30FD"/>
    <w:rsid w:val="008F4328"/>
    <w:rsid w:val="008F5F99"/>
    <w:rsid w:val="00906AD2"/>
    <w:rsid w:val="00911138"/>
    <w:rsid w:val="009158AD"/>
    <w:rsid w:val="00917C57"/>
    <w:rsid w:val="00933D01"/>
    <w:rsid w:val="00937793"/>
    <w:rsid w:val="00947061"/>
    <w:rsid w:val="009536E6"/>
    <w:rsid w:val="00956484"/>
    <w:rsid w:val="009604D8"/>
    <w:rsid w:val="0096113D"/>
    <w:rsid w:val="00963046"/>
    <w:rsid w:val="009641C2"/>
    <w:rsid w:val="009742FA"/>
    <w:rsid w:val="00977BEB"/>
    <w:rsid w:val="009964DE"/>
    <w:rsid w:val="009A0577"/>
    <w:rsid w:val="009A1994"/>
    <w:rsid w:val="009A2A10"/>
    <w:rsid w:val="009A353A"/>
    <w:rsid w:val="009A741A"/>
    <w:rsid w:val="009C0B9D"/>
    <w:rsid w:val="009C0E98"/>
    <w:rsid w:val="009C6100"/>
    <w:rsid w:val="009C753C"/>
    <w:rsid w:val="009D2FC7"/>
    <w:rsid w:val="009D653E"/>
    <w:rsid w:val="009D69C1"/>
    <w:rsid w:val="009D799C"/>
    <w:rsid w:val="009E33E7"/>
    <w:rsid w:val="009F70E9"/>
    <w:rsid w:val="00A001ED"/>
    <w:rsid w:val="00A04D25"/>
    <w:rsid w:val="00A0789E"/>
    <w:rsid w:val="00A1065A"/>
    <w:rsid w:val="00A2157D"/>
    <w:rsid w:val="00A229CB"/>
    <w:rsid w:val="00A22A48"/>
    <w:rsid w:val="00A3536D"/>
    <w:rsid w:val="00A359A7"/>
    <w:rsid w:val="00A40085"/>
    <w:rsid w:val="00A445D0"/>
    <w:rsid w:val="00A52B6B"/>
    <w:rsid w:val="00A52CC6"/>
    <w:rsid w:val="00A54654"/>
    <w:rsid w:val="00A549C7"/>
    <w:rsid w:val="00A57E8B"/>
    <w:rsid w:val="00A623E5"/>
    <w:rsid w:val="00A625F6"/>
    <w:rsid w:val="00A62A4D"/>
    <w:rsid w:val="00A667D2"/>
    <w:rsid w:val="00A708BE"/>
    <w:rsid w:val="00A70E74"/>
    <w:rsid w:val="00A72BA9"/>
    <w:rsid w:val="00A75B2C"/>
    <w:rsid w:val="00A7728B"/>
    <w:rsid w:val="00A8044D"/>
    <w:rsid w:val="00A809C8"/>
    <w:rsid w:val="00A80FE2"/>
    <w:rsid w:val="00A8121C"/>
    <w:rsid w:val="00A86AA7"/>
    <w:rsid w:val="00A91CEA"/>
    <w:rsid w:val="00AA1333"/>
    <w:rsid w:val="00AA7592"/>
    <w:rsid w:val="00AB2DFE"/>
    <w:rsid w:val="00AB4BF1"/>
    <w:rsid w:val="00AB50C2"/>
    <w:rsid w:val="00AB605B"/>
    <w:rsid w:val="00AB62A0"/>
    <w:rsid w:val="00AC4835"/>
    <w:rsid w:val="00AC5187"/>
    <w:rsid w:val="00AD0179"/>
    <w:rsid w:val="00AD7E9C"/>
    <w:rsid w:val="00AE3B7C"/>
    <w:rsid w:val="00AE52F6"/>
    <w:rsid w:val="00AF6F16"/>
    <w:rsid w:val="00B04B21"/>
    <w:rsid w:val="00B06B24"/>
    <w:rsid w:val="00B10024"/>
    <w:rsid w:val="00B10F2E"/>
    <w:rsid w:val="00B1799D"/>
    <w:rsid w:val="00B2629F"/>
    <w:rsid w:val="00B35AAD"/>
    <w:rsid w:val="00B40A38"/>
    <w:rsid w:val="00B54FB1"/>
    <w:rsid w:val="00B6046A"/>
    <w:rsid w:val="00B63B31"/>
    <w:rsid w:val="00B75A1E"/>
    <w:rsid w:val="00B84B3B"/>
    <w:rsid w:val="00B857B4"/>
    <w:rsid w:val="00B94104"/>
    <w:rsid w:val="00BA7DC5"/>
    <w:rsid w:val="00BB7225"/>
    <w:rsid w:val="00BC4134"/>
    <w:rsid w:val="00BC7C85"/>
    <w:rsid w:val="00BD1E4E"/>
    <w:rsid w:val="00BD4585"/>
    <w:rsid w:val="00BD66E4"/>
    <w:rsid w:val="00BD6EDE"/>
    <w:rsid w:val="00BD74B2"/>
    <w:rsid w:val="00BE20B0"/>
    <w:rsid w:val="00BF1593"/>
    <w:rsid w:val="00BF1CA1"/>
    <w:rsid w:val="00C022CF"/>
    <w:rsid w:val="00C061AC"/>
    <w:rsid w:val="00C07D4C"/>
    <w:rsid w:val="00C07FA0"/>
    <w:rsid w:val="00C21DD3"/>
    <w:rsid w:val="00C30D6C"/>
    <w:rsid w:val="00C32C46"/>
    <w:rsid w:val="00C42ACC"/>
    <w:rsid w:val="00C454AC"/>
    <w:rsid w:val="00C50819"/>
    <w:rsid w:val="00C525DC"/>
    <w:rsid w:val="00C55292"/>
    <w:rsid w:val="00C603E0"/>
    <w:rsid w:val="00C606C0"/>
    <w:rsid w:val="00C62576"/>
    <w:rsid w:val="00C8193A"/>
    <w:rsid w:val="00C8285E"/>
    <w:rsid w:val="00C9095D"/>
    <w:rsid w:val="00C94DE2"/>
    <w:rsid w:val="00CA05C5"/>
    <w:rsid w:val="00CA4FD7"/>
    <w:rsid w:val="00CB3F98"/>
    <w:rsid w:val="00CC2138"/>
    <w:rsid w:val="00CC30B7"/>
    <w:rsid w:val="00CC3B39"/>
    <w:rsid w:val="00CD049E"/>
    <w:rsid w:val="00CD1401"/>
    <w:rsid w:val="00CD192F"/>
    <w:rsid w:val="00CE0458"/>
    <w:rsid w:val="00CE3D99"/>
    <w:rsid w:val="00CE5EB7"/>
    <w:rsid w:val="00CF1D86"/>
    <w:rsid w:val="00CF2845"/>
    <w:rsid w:val="00CF30A1"/>
    <w:rsid w:val="00D00D91"/>
    <w:rsid w:val="00D10DEA"/>
    <w:rsid w:val="00D201CB"/>
    <w:rsid w:val="00D209A9"/>
    <w:rsid w:val="00D273F5"/>
    <w:rsid w:val="00D30DD8"/>
    <w:rsid w:val="00D344E8"/>
    <w:rsid w:val="00D42561"/>
    <w:rsid w:val="00D44F7B"/>
    <w:rsid w:val="00D516C7"/>
    <w:rsid w:val="00D52842"/>
    <w:rsid w:val="00D545B7"/>
    <w:rsid w:val="00D72748"/>
    <w:rsid w:val="00D82FB4"/>
    <w:rsid w:val="00D85BDD"/>
    <w:rsid w:val="00D9081D"/>
    <w:rsid w:val="00D93FE6"/>
    <w:rsid w:val="00D9786D"/>
    <w:rsid w:val="00DA3274"/>
    <w:rsid w:val="00DB1F07"/>
    <w:rsid w:val="00DB6F1C"/>
    <w:rsid w:val="00DB798E"/>
    <w:rsid w:val="00DC05C8"/>
    <w:rsid w:val="00DC5172"/>
    <w:rsid w:val="00DC666C"/>
    <w:rsid w:val="00DC7A41"/>
    <w:rsid w:val="00DE617B"/>
    <w:rsid w:val="00DF3C9F"/>
    <w:rsid w:val="00DF646D"/>
    <w:rsid w:val="00DF64B5"/>
    <w:rsid w:val="00E04178"/>
    <w:rsid w:val="00E044DE"/>
    <w:rsid w:val="00E1408D"/>
    <w:rsid w:val="00E24FCA"/>
    <w:rsid w:val="00E324C8"/>
    <w:rsid w:val="00E53D2C"/>
    <w:rsid w:val="00E5675B"/>
    <w:rsid w:val="00E61D18"/>
    <w:rsid w:val="00E7264A"/>
    <w:rsid w:val="00E76E2D"/>
    <w:rsid w:val="00E82309"/>
    <w:rsid w:val="00E91B9D"/>
    <w:rsid w:val="00E952E9"/>
    <w:rsid w:val="00E95AE0"/>
    <w:rsid w:val="00EA514D"/>
    <w:rsid w:val="00EA5DF9"/>
    <w:rsid w:val="00EB3C0D"/>
    <w:rsid w:val="00EB6A29"/>
    <w:rsid w:val="00EB6D00"/>
    <w:rsid w:val="00EB6F62"/>
    <w:rsid w:val="00EB7434"/>
    <w:rsid w:val="00EC09A7"/>
    <w:rsid w:val="00EC315E"/>
    <w:rsid w:val="00EC3806"/>
    <w:rsid w:val="00EC637E"/>
    <w:rsid w:val="00ED1BF7"/>
    <w:rsid w:val="00ED7230"/>
    <w:rsid w:val="00EE603E"/>
    <w:rsid w:val="00EF2A93"/>
    <w:rsid w:val="00EF5C77"/>
    <w:rsid w:val="00F04F1D"/>
    <w:rsid w:val="00F168ED"/>
    <w:rsid w:val="00F267BD"/>
    <w:rsid w:val="00F31063"/>
    <w:rsid w:val="00F3367E"/>
    <w:rsid w:val="00F34329"/>
    <w:rsid w:val="00F35E67"/>
    <w:rsid w:val="00F410BD"/>
    <w:rsid w:val="00F42FE6"/>
    <w:rsid w:val="00F43A2B"/>
    <w:rsid w:val="00F4696A"/>
    <w:rsid w:val="00F611F2"/>
    <w:rsid w:val="00F613BC"/>
    <w:rsid w:val="00F7339E"/>
    <w:rsid w:val="00F752F1"/>
    <w:rsid w:val="00F75D2D"/>
    <w:rsid w:val="00F7705F"/>
    <w:rsid w:val="00F91BD0"/>
    <w:rsid w:val="00FA4866"/>
    <w:rsid w:val="00FC4CA2"/>
    <w:rsid w:val="00FD5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1</Pages>
  <Words>163</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3</cp:revision>
  <cp:lastPrinted>2021-04-17T14:11:00Z</cp:lastPrinted>
  <dcterms:created xsi:type="dcterms:W3CDTF">2024-11-13T12:28:00Z</dcterms:created>
  <dcterms:modified xsi:type="dcterms:W3CDTF">2024-11-14T16:44:00Z</dcterms:modified>
</cp:coreProperties>
</file>