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4446"/>
        <w:gridCol w:w="4624"/>
      </w:tblGrid>
      <w:tr w:rsidR="00773F85" w:rsidRPr="00CD1EF3" w14:paraId="144761E2" w14:textId="77777777" w:rsidTr="0006107B">
        <w:tc>
          <w:tcPr>
            <w:tcW w:w="5387" w:type="dxa"/>
            <w:shd w:val="clear" w:color="auto" w:fill="auto"/>
          </w:tcPr>
          <w:p w14:paraId="7920A398" w14:textId="1F6DBC94" w:rsidR="00773F85" w:rsidRPr="00CD1EF3" w:rsidRDefault="00773F85" w:rsidP="0006107B">
            <w:pPr>
              <w:tabs>
                <w:tab w:val="center" w:pos="4536"/>
                <w:tab w:val="right" w:pos="9072"/>
              </w:tabs>
              <w:rPr>
                <w:rFonts w:ascii="Calibri" w:eastAsia="Calibri" w:hAnsi="Calibri"/>
                <w:sz w:val="22"/>
                <w:szCs w:val="22"/>
                <w:lang w:eastAsia="en-US"/>
              </w:rPr>
            </w:pPr>
            <w:r w:rsidRPr="00C4568E">
              <w:rPr>
                <w:rFonts w:ascii="Calibri" w:eastAsia="Calibri" w:hAnsi="Calibri"/>
                <w:noProof/>
                <w:sz w:val="22"/>
                <w:szCs w:val="22"/>
              </w:rPr>
              <w:drawing>
                <wp:inline distT="0" distB="0" distL="0" distR="0" wp14:anchorId="6516FFF6" wp14:editId="6F57178B">
                  <wp:extent cx="2724150" cy="1089660"/>
                  <wp:effectExtent l="0" t="0" r="0" b="0"/>
                  <wp:docPr id="1497774744" name="Grafik 2" descr="Ein Bild, das Text, Logo, Schrif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774744" name="Grafik 2" descr="Ein Bild, das Text, Logo, Schrift, Grafiken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4150" cy="1089660"/>
                          </a:xfrm>
                          <a:prstGeom prst="rect">
                            <a:avLst/>
                          </a:prstGeom>
                          <a:noFill/>
                          <a:ln>
                            <a:noFill/>
                          </a:ln>
                        </pic:spPr>
                      </pic:pic>
                    </a:graphicData>
                  </a:graphic>
                </wp:inline>
              </w:drawing>
            </w:r>
          </w:p>
        </w:tc>
        <w:tc>
          <w:tcPr>
            <w:tcW w:w="3675" w:type="dxa"/>
            <w:shd w:val="clear" w:color="auto" w:fill="auto"/>
          </w:tcPr>
          <w:p w14:paraId="7430EED5" w14:textId="0BD1259D" w:rsidR="00773F85" w:rsidRPr="00CD1EF3" w:rsidRDefault="00773F85" w:rsidP="0006107B">
            <w:pPr>
              <w:tabs>
                <w:tab w:val="center" w:pos="4536"/>
                <w:tab w:val="right" w:pos="9072"/>
              </w:tabs>
              <w:spacing w:line="360" w:lineRule="auto"/>
              <w:jc w:val="right"/>
              <w:rPr>
                <w:rFonts w:ascii="Calibri" w:eastAsia="Calibri" w:hAnsi="Calibri"/>
                <w:sz w:val="22"/>
                <w:szCs w:val="22"/>
                <w:lang w:eastAsia="en-US"/>
              </w:rPr>
            </w:pPr>
            <w:r w:rsidRPr="00C4568E">
              <w:rPr>
                <w:rFonts w:ascii="Calibri" w:eastAsia="Calibri" w:hAnsi="Calibri"/>
                <w:noProof/>
                <w:sz w:val="22"/>
                <w:szCs w:val="22"/>
              </w:rPr>
              <w:drawing>
                <wp:inline distT="0" distB="0" distL="0" distR="0" wp14:anchorId="3E66643F" wp14:editId="239EE0D7">
                  <wp:extent cx="2837649" cy="892343"/>
                  <wp:effectExtent l="0" t="0" r="1270" b="3175"/>
                  <wp:docPr id="2102825174" name="Grafik 1" descr="Ein Bild, das Schrift, Text, Screenshot, Silhouet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825174" name="Grafik 1" descr="Ein Bild, das Schrift, Text, Screenshot, Silhouette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4446" cy="894480"/>
                          </a:xfrm>
                          <a:prstGeom prst="rect">
                            <a:avLst/>
                          </a:prstGeom>
                          <a:noFill/>
                          <a:ln>
                            <a:noFill/>
                          </a:ln>
                        </pic:spPr>
                      </pic:pic>
                    </a:graphicData>
                  </a:graphic>
                </wp:inline>
              </w:drawing>
            </w:r>
          </w:p>
        </w:tc>
      </w:tr>
    </w:tbl>
    <w:p w14:paraId="155E54DC" w14:textId="0DADF184" w:rsidR="00E61D18" w:rsidRDefault="00E61D18" w:rsidP="00413901">
      <w:pPr>
        <w:jc w:val="right"/>
        <w:rPr>
          <w:rFonts w:ascii="Arial" w:hAnsi="Arial" w:cs="Arial"/>
        </w:rPr>
      </w:pPr>
    </w:p>
    <w:p w14:paraId="5EEA2F05" w14:textId="77777777" w:rsidR="00413901" w:rsidRDefault="00413901">
      <w:pPr>
        <w:rPr>
          <w:rFonts w:ascii="Arial" w:hAnsi="Arial" w:cs="Arial"/>
        </w:rPr>
      </w:pPr>
    </w:p>
    <w:p w14:paraId="06F7CE1F" w14:textId="77777777" w:rsidR="00495BF0" w:rsidRDefault="00495BF0" w:rsidP="007530A0">
      <w:pPr>
        <w:jc w:val="right"/>
        <w:rPr>
          <w:rFonts w:ascii="Arial" w:hAnsi="Arial" w:cs="Arial"/>
        </w:rPr>
      </w:pPr>
    </w:p>
    <w:p w14:paraId="22B3C8BF" w14:textId="77777777" w:rsidR="00495BF0" w:rsidRDefault="00495BF0" w:rsidP="007530A0">
      <w:pPr>
        <w:jc w:val="right"/>
        <w:rPr>
          <w:rFonts w:ascii="Arial" w:hAnsi="Arial" w:cs="Arial"/>
        </w:rPr>
      </w:pPr>
    </w:p>
    <w:p w14:paraId="6B0AE440" w14:textId="6BAB38ED" w:rsidR="00A91CEA" w:rsidRPr="00DD4BF3" w:rsidRDefault="00C2298E" w:rsidP="007530A0">
      <w:pPr>
        <w:jc w:val="right"/>
        <w:rPr>
          <w:rFonts w:ascii="Arial" w:hAnsi="Arial" w:cs="Arial"/>
        </w:rPr>
      </w:pPr>
      <w:r>
        <w:rPr>
          <w:rFonts w:ascii="Arial" w:hAnsi="Arial" w:cs="Arial"/>
        </w:rPr>
        <w:t>1</w:t>
      </w:r>
      <w:r w:rsidR="00D54E5C">
        <w:rPr>
          <w:rFonts w:ascii="Arial" w:hAnsi="Arial" w:cs="Arial"/>
        </w:rPr>
        <w:t>5</w:t>
      </w:r>
      <w:r w:rsidR="004D3DC4" w:rsidRPr="00DD4BF3">
        <w:rPr>
          <w:rFonts w:ascii="Arial" w:hAnsi="Arial" w:cs="Arial"/>
        </w:rPr>
        <w:t xml:space="preserve">. </w:t>
      </w:r>
      <w:r>
        <w:rPr>
          <w:rFonts w:ascii="Arial" w:hAnsi="Arial" w:cs="Arial"/>
        </w:rPr>
        <w:t>Oktober</w:t>
      </w:r>
      <w:r w:rsidR="00205274" w:rsidRPr="00DD4BF3">
        <w:rPr>
          <w:rFonts w:ascii="Arial" w:hAnsi="Arial" w:cs="Arial"/>
        </w:rPr>
        <w:t xml:space="preserve"> 20</w:t>
      </w:r>
      <w:r w:rsidR="00276C0E" w:rsidRPr="00DD4BF3">
        <w:rPr>
          <w:rFonts w:ascii="Arial" w:hAnsi="Arial" w:cs="Arial"/>
        </w:rPr>
        <w:t>2</w:t>
      </w:r>
      <w:r>
        <w:rPr>
          <w:rFonts w:ascii="Arial" w:hAnsi="Arial" w:cs="Arial"/>
        </w:rPr>
        <w:t>4</w:t>
      </w:r>
    </w:p>
    <w:p w14:paraId="1BE34E28" w14:textId="0E80CE1B" w:rsidR="00242449" w:rsidRPr="00661C04" w:rsidRDefault="00020A7A" w:rsidP="001C202D">
      <w:pPr>
        <w:pStyle w:val="KeinLeerraum"/>
        <w:spacing w:line="276" w:lineRule="auto"/>
        <w:jc w:val="center"/>
        <w:rPr>
          <w:rFonts w:ascii="Arial" w:hAnsi="Arial" w:cs="Arial"/>
          <w:b/>
          <w:sz w:val="32"/>
          <w:szCs w:val="32"/>
        </w:rPr>
      </w:pPr>
      <w:r>
        <w:rPr>
          <w:rFonts w:ascii="Arial" w:hAnsi="Arial" w:cs="Arial"/>
          <w:b/>
          <w:sz w:val="32"/>
          <w:szCs w:val="32"/>
        </w:rPr>
        <w:t>Antrag</w:t>
      </w:r>
    </w:p>
    <w:p w14:paraId="2E1FEB46" w14:textId="7EAED69C" w:rsidR="00020A7A" w:rsidRPr="00020A7A" w:rsidRDefault="00020A7A" w:rsidP="00020A7A">
      <w:pPr>
        <w:jc w:val="center"/>
        <w:rPr>
          <w:rFonts w:ascii="Helvetica" w:hAnsi="Helvetica" w:cs="Helvetica"/>
          <w:b/>
          <w:bCs/>
          <w:sz w:val="28"/>
          <w:szCs w:val="28"/>
        </w:rPr>
      </w:pPr>
      <w:r w:rsidRPr="00020A7A">
        <w:rPr>
          <w:rFonts w:ascii="Helvetica" w:hAnsi="Helvetica" w:cs="Helvetica"/>
          <w:b/>
          <w:bCs/>
          <w:sz w:val="28"/>
          <w:szCs w:val="28"/>
        </w:rPr>
        <w:t>Öffentliche Bücherschränke kostengünstiger gestalten</w:t>
      </w:r>
    </w:p>
    <w:p w14:paraId="1358EB68" w14:textId="1991BAEB" w:rsidR="00661C04" w:rsidRPr="00661C04" w:rsidRDefault="00661C04" w:rsidP="00661C04">
      <w:pPr>
        <w:jc w:val="center"/>
        <w:rPr>
          <w:rFonts w:ascii="Arial" w:hAnsi="Arial" w:cs="Arial"/>
          <w:b/>
          <w:bCs/>
        </w:rPr>
      </w:pPr>
    </w:p>
    <w:p w14:paraId="049E75BD" w14:textId="77777777" w:rsidR="00C22C59" w:rsidRPr="00020A7A" w:rsidRDefault="00C22C59" w:rsidP="00020A7A">
      <w:pPr>
        <w:pStyle w:val="KeinLeerraum"/>
        <w:suppressAutoHyphens/>
        <w:spacing w:line="360" w:lineRule="auto"/>
        <w:contextualSpacing/>
        <w:rPr>
          <w:rFonts w:ascii="Arial" w:hAnsi="Arial" w:cs="Arial"/>
        </w:rPr>
      </w:pPr>
    </w:p>
    <w:p w14:paraId="646FEAEA" w14:textId="6473CEA1" w:rsidR="00020A7A" w:rsidRPr="00020A7A" w:rsidRDefault="00020A7A" w:rsidP="00020A7A">
      <w:pPr>
        <w:suppressAutoHyphens/>
        <w:spacing w:line="360" w:lineRule="auto"/>
        <w:contextualSpacing/>
        <w:jc w:val="both"/>
        <w:rPr>
          <w:rFonts w:ascii="Arial" w:hAnsi="Arial" w:cs="Arial"/>
          <w:sz w:val="22"/>
          <w:szCs w:val="22"/>
        </w:rPr>
      </w:pPr>
      <w:r w:rsidRPr="00020A7A">
        <w:rPr>
          <w:rFonts w:ascii="Arial" w:hAnsi="Arial" w:cs="Arial"/>
          <w:sz w:val="22"/>
          <w:szCs w:val="22"/>
        </w:rPr>
        <w:t xml:space="preserve">Der Ortsbeirat 5 </w:t>
      </w:r>
      <w:r>
        <w:rPr>
          <w:rFonts w:ascii="Arial" w:hAnsi="Arial" w:cs="Arial"/>
          <w:sz w:val="22"/>
          <w:szCs w:val="22"/>
        </w:rPr>
        <w:t xml:space="preserve">bittet den </w:t>
      </w:r>
      <w:r w:rsidRPr="00020A7A">
        <w:rPr>
          <w:rFonts w:ascii="Arial" w:hAnsi="Arial" w:cs="Arial"/>
          <w:sz w:val="22"/>
          <w:szCs w:val="22"/>
        </w:rPr>
        <w:t>Magistrat</w:t>
      </w:r>
      <w:r>
        <w:rPr>
          <w:rFonts w:ascii="Arial" w:hAnsi="Arial" w:cs="Arial"/>
          <w:sz w:val="22"/>
          <w:szCs w:val="22"/>
        </w:rPr>
        <w:t xml:space="preserve"> zu prüfen und zu berichten</w:t>
      </w:r>
      <w:r w:rsidRPr="00020A7A">
        <w:rPr>
          <w:rFonts w:ascii="Arial" w:hAnsi="Arial" w:cs="Arial"/>
          <w:sz w:val="22"/>
          <w:szCs w:val="22"/>
        </w:rPr>
        <w:t>, ob es bei den derzeitigen Preisen für öffentliche Bücherschränke eine günstigere Variante gibt, um öffentliche Gelder einzusparen und</w:t>
      </w:r>
      <w:r>
        <w:rPr>
          <w:rFonts w:ascii="Arial" w:hAnsi="Arial" w:cs="Arial"/>
          <w:sz w:val="22"/>
          <w:szCs w:val="22"/>
        </w:rPr>
        <w:t xml:space="preserve"> </w:t>
      </w:r>
      <w:r w:rsidRPr="00020A7A">
        <w:rPr>
          <w:rFonts w:ascii="Arial" w:hAnsi="Arial" w:cs="Arial"/>
          <w:sz w:val="22"/>
          <w:szCs w:val="22"/>
        </w:rPr>
        <w:t>zu recherchieren ob, wie in Berlin, z. B. ausgediente Telefonzellen dafür umgestaltet werden können und somit kostengünstiger sind.</w:t>
      </w:r>
    </w:p>
    <w:p w14:paraId="45FBF4CC" w14:textId="77777777" w:rsidR="00661C04" w:rsidRPr="00020A7A" w:rsidRDefault="00661C04" w:rsidP="00020A7A">
      <w:pPr>
        <w:suppressAutoHyphens/>
        <w:spacing w:line="360" w:lineRule="auto"/>
        <w:contextualSpacing/>
        <w:jc w:val="both"/>
        <w:rPr>
          <w:rFonts w:ascii="Arial" w:hAnsi="Arial" w:cs="Arial"/>
          <w:sz w:val="22"/>
          <w:szCs w:val="22"/>
        </w:rPr>
      </w:pPr>
    </w:p>
    <w:p w14:paraId="770442C1" w14:textId="180B3522" w:rsidR="00712A98" w:rsidRPr="00020A7A" w:rsidRDefault="00712A98" w:rsidP="00020A7A">
      <w:pPr>
        <w:suppressAutoHyphens/>
        <w:spacing w:line="360" w:lineRule="auto"/>
        <w:contextualSpacing/>
        <w:jc w:val="both"/>
        <w:rPr>
          <w:rFonts w:ascii="Arial" w:hAnsi="Arial" w:cs="Arial"/>
          <w:sz w:val="22"/>
          <w:szCs w:val="22"/>
        </w:rPr>
      </w:pPr>
    </w:p>
    <w:p w14:paraId="7981EA95" w14:textId="4CA3F3C7" w:rsidR="00C22C59" w:rsidRPr="00020A7A" w:rsidRDefault="00C22C59" w:rsidP="00020A7A">
      <w:pPr>
        <w:suppressAutoHyphens/>
        <w:spacing w:line="360" w:lineRule="auto"/>
        <w:contextualSpacing/>
        <w:jc w:val="both"/>
        <w:rPr>
          <w:rFonts w:ascii="Arial" w:hAnsi="Arial" w:cs="Arial"/>
          <w:sz w:val="22"/>
          <w:szCs w:val="22"/>
        </w:rPr>
      </w:pPr>
      <w:r w:rsidRPr="00020A7A">
        <w:rPr>
          <w:rFonts w:ascii="Arial" w:hAnsi="Arial" w:cs="Arial"/>
          <w:b/>
          <w:bCs/>
          <w:sz w:val="22"/>
          <w:szCs w:val="22"/>
        </w:rPr>
        <w:t>Begründung</w:t>
      </w:r>
      <w:r w:rsidRPr="00020A7A">
        <w:rPr>
          <w:rFonts w:ascii="Arial" w:hAnsi="Arial" w:cs="Arial"/>
          <w:sz w:val="22"/>
          <w:szCs w:val="22"/>
        </w:rPr>
        <w:t>:</w:t>
      </w:r>
    </w:p>
    <w:p w14:paraId="16FAC7C5" w14:textId="6730D601" w:rsidR="00020A7A" w:rsidRPr="00020A7A" w:rsidRDefault="00020A7A" w:rsidP="00020A7A">
      <w:pPr>
        <w:suppressAutoHyphens/>
        <w:spacing w:line="360" w:lineRule="auto"/>
        <w:contextualSpacing/>
        <w:jc w:val="both"/>
        <w:rPr>
          <w:rFonts w:ascii="Arial" w:hAnsi="Arial" w:cs="Arial"/>
          <w:sz w:val="22"/>
          <w:szCs w:val="22"/>
        </w:rPr>
      </w:pPr>
      <w:r w:rsidRPr="00020A7A">
        <w:rPr>
          <w:rFonts w:ascii="Arial" w:hAnsi="Arial" w:cs="Arial"/>
          <w:sz w:val="22"/>
          <w:szCs w:val="22"/>
        </w:rPr>
        <w:t>Der derzeitige Preis für öffentliche Bücherschränke liegt ca. bei 8.000 €. Dieser Preis ist für viele Bürger nicht mehr nachvollziehbar. Am Beispiel Berlin werden diese u.a. in nicht mehr benötigten Telefonzellen eingerichtet. Diese können dann außen auf verschiedene Weise angestrichen werden und die Nutzer dieser Schränke können sich auch bei schlechtem Wetter in Ruhe Bücher aussuchen</w:t>
      </w:r>
    </w:p>
    <w:p w14:paraId="2E2ECA8C" w14:textId="77777777" w:rsidR="00661C04" w:rsidRPr="00020A7A" w:rsidRDefault="00661C04" w:rsidP="00020A7A">
      <w:pPr>
        <w:suppressAutoHyphens/>
        <w:spacing w:line="360" w:lineRule="auto"/>
        <w:contextualSpacing/>
        <w:rPr>
          <w:rFonts w:ascii="Arial" w:hAnsi="Arial" w:cs="Arial"/>
          <w:sz w:val="22"/>
          <w:szCs w:val="22"/>
        </w:rPr>
      </w:pPr>
    </w:p>
    <w:p w14:paraId="6D22BE63" w14:textId="77777777" w:rsidR="00661C04" w:rsidRPr="00020A7A" w:rsidRDefault="00661C04" w:rsidP="00020A7A">
      <w:pPr>
        <w:suppressAutoHyphens/>
        <w:spacing w:line="360" w:lineRule="auto"/>
        <w:contextualSpacing/>
        <w:rPr>
          <w:rFonts w:ascii="Arial" w:hAnsi="Arial" w:cs="Arial"/>
          <w:sz w:val="22"/>
          <w:szCs w:val="22"/>
        </w:rPr>
      </w:pPr>
    </w:p>
    <w:p w14:paraId="7B2DCEB9" w14:textId="77777777" w:rsidR="00661C04" w:rsidRPr="00661C04" w:rsidRDefault="00661C04" w:rsidP="00D00D91">
      <w:pPr>
        <w:suppressAutoHyphens/>
        <w:spacing w:line="276" w:lineRule="auto"/>
        <w:rPr>
          <w:rFonts w:ascii="Arial" w:hAnsi="Arial" w:cs="Arial"/>
        </w:rPr>
      </w:pPr>
    </w:p>
    <w:p w14:paraId="36F8F654" w14:textId="427FA172" w:rsidR="00D00D91" w:rsidRDefault="00020A7A" w:rsidP="00D00D91">
      <w:pPr>
        <w:suppressAutoHyphens/>
        <w:spacing w:line="276" w:lineRule="auto"/>
        <w:rPr>
          <w:rFonts w:ascii="Arial" w:hAnsi="Arial" w:cs="Arial"/>
        </w:rPr>
      </w:pPr>
      <w:r w:rsidRPr="00661C04">
        <w:rPr>
          <w:rFonts w:ascii="Arial" w:hAnsi="Arial" w:cs="Arial"/>
        </w:rPr>
        <w:t>Andrea Müller-Wüst</w:t>
      </w:r>
      <w:r w:rsidR="005B62EF" w:rsidRPr="00661C04">
        <w:rPr>
          <w:rFonts w:ascii="Arial" w:hAnsi="Arial" w:cs="Arial"/>
        </w:rPr>
        <w:tab/>
      </w:r>
      <w:r w:rsidR="00D00D91" w:rsidRPr="00661C04">
        <w:rPr>
          <w:rFonts w:ascii="Arial" w:hAnsi="Arial" w:cs="Arial"/>
        </w:rPr>
        <w:tab/>
      </w:r>
      <w:r w:rsidR="00D00D91" w:rsidRPr="00661C04">
        <w:rPr>
          <w:rFonts w:ascii="Arial" w:hAnsi="Arial" w:cs="Arial"/>
        </w:rPr>
        <w:tab/>
      </w:r>
      <w:r w:rsidR="00D00D91" w:rsidRPr="00661C04">
        <w:rPr>
          <w:rFonts w:ascii="Arial" w:hAnsi="Arial" w:cs="Arial"/>
        </w:rPr>
        <w:tab/>
      </w:r>
      <w:r w:rsidR="00D00D91" w:rsidRPr="00661C04">
        <w:rPr>
          <w:rFonts w:ascii="Arial" w:hAnsi="Arial" w:cs="Arial"/>
        </w:rPr>
        <w:tab/>
      </w:r>
      <w:r w:rsidR="00D00D91" w:rsidRPr="00661C04">
        <w:rPr>
          <w:rFonts w:ascii="Arial" w:hAnsi="Arial" w:cs="Arial"/>
        </w:rPr>
        <w:tab/>
      </w:r>
      <w:r w:rsidR="00D00D91" w:rsidRPr="00661C04">
        <w:rPr>
          <w:rFonts w:ascii="Arial" w:hAnsi="Arial" w:cs="Arial"/>
        </w:rPr>
        <w:tab/>
      </w:r>
      <w:r w:rsidR="00545536" w:rsidRPr="00661C04">
        <w:rPr>
          <w:rFonts w:ascii="Arial" w:hAnsi="Arial" w:cs="Arial"/>
        </w:rPr>
        <w:t>Dr. Jan Binger</w:t>
      </w:r>
    </w:p>
    <w:p w14:paraId="5C205987" w14:textId="6B995CFD" w:rsidR="00773F85" w:rsidRPr="00661C04" w:rsidRDefault="00773F85" w:rsidP="00D00D91">
      <w:pPr>
        <w:suppressAutoHyphens/>
        <w:spacing w:line="276" w:lineRule="auto"/>
        <w:rPr>
          <w:rFonts w:ascii="Arial" w:hAnsi="Arial" w:cs="Arial"/>
        </w:rPr>
      </w:pPr>
      <w:r>
        <w:rPr>
          <w:rFonts w:ascii="Arial" w:hAnsi="Arial" w:cs="Arial"/>
        </w:rPr>
        <w:t>Martin-Benedikt Schäfer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Martin-Benedikt Schäfer</w:t>
      </w:r>
    </w:p>
    <w:p w14:paraId="080ED4A7" w14:textId="348AA53A" w:rsidR="00783B3E" w:rsidRPr="00661C04" w:rsidRDefault="00D00D91" w:rsidP="00D00D91">
      <w:pPr>
        <w:suppressAutoHyphens/>
        <w:spacing w:line="276" w:lineRule="auto"/>
        <w:rPr>
          <w:rFonts w:ascii="Arial" w:hAnsi="Arial" w:cs="Arial"/>
        </w:rPr>
      </w:pPr>
      <w:r w:rsidRPr="00661C04">
        <w:rPr>
          <w:rFonts w:ascii="Arial" w:hAnsi="Arial" w:cs="Arial"/>
        </w:rPr>
        <w:t>(Antragsteller)</w:t>
      </w:r>
      <w:r w:rsidRPr="00661C04">
        <w:rPr>
          <w:rFonts w:ascii="Arial" w:hAnsi="Arial" w:cs="Arial"/>
        </w:rPr>
        <w:tab/>
      </w:r>
      <w:r w:rsidRPr="00661C04">
        <w:rPr>
          <w:rFonts w:ascii="Arial" w:hAnsi="Arial" w:cs="Arial"/>
        </w:rPr>
        <w:tab/>
      </w:r>
      <w:r w:rsidRPr="00661C04">
        <w:rPr>
          <w:rFonts w:ascii="Arial" w:hAnsi="Arial" w:cs="Arial"/>
        </w:rPr>
        <w:tab/>
      </w:r>
      <w:r w:rsidRPr="00661C04">
        <w:rPr>
          <w:rFonts w:ascii="Arial" w:hAnsi="Arial" w:cs="Arial"/>
        </w:rPr>
        <w:tab/>
      </w:r>
      <w:r w:rsidRPr="00661C04">
        <w:rPr>
          <w:rFonts w:ascii="Arial" w:hAnsi="Arial" w:cs="Arial"/>
        </w:rPr>
        <w:tab/>
      </w:r>
      <w:r w:rsidRPr="00661C04">
        <w:rPr>
          <w:rFonts w:ascii="Arial" w:hAnsi="Arial" w:cs="Arial"/>
        </w:rPr>
        <w:tab/>
      </w:r>
      <w:r w:rsidRPr="00661C04">
        <w:rPr>
          <w:rFonts w:ascii="Arial" w:hAnsi="Arial" w:cs="Arial"/>
        </w:rPr>
        <w:tab/>
        <w:t>(Fraktionsvorsitzend</w:t>
      </w:r>
      <w:r w:rsidR="00773F85">
        <w:rPr>
          <w:rFonts w:ascii="Arial" w:hAnsi="Arial" w:cs="Arial"/>
        </w:rPr>
        <w:t>e</w:t>
      </w:r>
      <w:r w:rsidRPr="00661C04">
        <w:rPr>
          <w:rFonts w:ascii="Arial" w:hAnsi="Arial" w:cs="Arial"/>
        </w:rPr>
        <w:t>)</w:t>
      </w:r>
    </w:p>
    <w:sectPr w:rsidR="00783B3E" w:rsidRPr="00661C04" w:rsidSect="005511C7">
      <w:footerReference w:type="default" r:id="rId10"/>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6DD9D" w14:textId="77777777" w:rsidR="006515EE" w:rsidRDefault="006515EE" w:rsidP="00712911">
      <w:r>
        <w:separator/>
      </w:r>
    </w:p>
  </w:endnote>
  <w:endnote w:type="continuationSeparator" w:id="0">
    <w:p w14:paraId="464DEF6B" w14:textId="77777777" w:rsidR="006515EE" w:rsidRDefault="006515EE" w:rsidP="00712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F924E" w14:textId="75914C25" w:rsidR="00712911" w:rsidRPr="00015247" w:rsidRDefault="00712911" w:rsidP="00172903">
    <w:pPr>
      <w:pStyle w:val="Fuzeile"/>
      <w:jc w:val="center"/>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43917" w14:textId="77777777" w:rsidR="006515EE" w:rsidRDefault="006515EE" w:rsidP="00712911">
      <w:r>
        <w:separator/>
      </w:r>
    </w:p>
  </w:footnote>
  <w:footnote w:type="continuationSeparator" w:id="0">
    <w:p w14:paraId="6C448C97" w14:textId="77777777" w:rsidR="006515EE" w:rsidRDefault="006515EE" w:rsidP="00712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711D"/>
    <w:multiLevelType w:val="multilevel"/>
    <w:tmpl w:val="E472AAFC"/>
    <w:styleLink w:val="Formatvorlage1"/>
    <w:lvl w:ilvl="0">
      <w:start w:val="6"/>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02872B08"/>
    <w:multiLevelType w:val="multilevel"/>
    <w:tmpl w:val="0407001D"/>
    <w:styleLink w:val="Formatvorlage2"/>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7428DB"/>
    <w:multiLevelType w:val="multilevel"/>
    <w:tmpl w:val="393ABB7E"/>
    <w:lvl w:ilvl="0">
      <w:start w:val="6"/>
      <w:numFmt w:val="decimal"/>
      <w:lvlText w:val="%1."/>
      <w:lvlJc w:val="left"/>
      <w:pPr>
        <w:ind w:left="567" w:hanging="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 w15:restartNumberingAfterBreak="0">
    <w:nsid w:val="03AB6092"/>
    <w:multiLevelType w:val="hybridMultilevel"/>
    <w:tmpl w:val="9B603ACC"/>
    <w:lvl w:ilvl="0" w:tplc="3020B87C">
      <w:start w:val="1"/>
      <w:numFmt w:val="decimal"/>
      <w:lvlText w:val="%1."/>
      <w:lvlJc w:val="left"/>
      <w:pPr>
        <w:ind w:left="567" w:hanging="567"/>
      </w:pPr>
      <w:rPr>
        <w:rFonts w:hint="default"/>
      </w:rPr>
    </w:lvl>
    <w:lvl w:ilvl="1" w:tplc="82FA4ED4">
      <w:start w:val="1"/>
      <w:numFmt w:val="lowerLetter"/>
      <w:lvlText w:val="%2."/>
      <w:lvlJc w:val="left"/>
      <w:pPr>
        <w:ind w:left="1134" w:hanging="567"/>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4E15D99"/>
    <w:multiLevelType w:val="hybridMultilevel"/>
    <w:tmpl w:val="B31813FA"/>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start w:val="1"/>
      <w:numFmt w:val="bullet"/>
      <w:lvlText w:val=""/>
      <w:lvlJc w:val="left"/>
      <w:pPr>
        <w:ind w:left="1942" w:hanging="360"/>
      </w:pPr>
      <w:rPr>
        <w:rFonts w:ascii="Wingdings" w:hAnsi="Wingdings" w:hint="default"/>
      </w:rPr>
    </w:lvl>
    <w:lvl w:ilvl="3" w:tplc="04070001">
      <w:start w:val="1"/>
      <w:numFmt w:val="bullet"/>
      <w:lvlText w:val=""/>
      <w:lvlJc w:val="left"/>
      <w:pPr>
        <w:ind w:left="2662" w:hanging="360"/>
      </w:pPr>
      <w:rPr>
        <w:rFonts w:ascii="Symbol" w:hAnsi="Symbol" w:hint="default"/>
      </w:rPr>
    </w:lvl>
    <w:lvl w:ilvl="4" w:tplc="04070003">
      <w:start w:val="1"/>
      <w:numFmt w:val="bullet"/>
      <w:lvlText w:val="o"/>
      <w:lvlJc w:val="left"/>
      <w:pPr>
        <w:ind w:left="3382" w:hanging="360"/>
      </w:pPr>
      <w:rPr>
        <w:rFonts w:ascii="Courier New" w:hAnsi="Courier New" w:cs="Courier New" w:hint="default"/>
      </w:rPr>
    </w:lvl>
    <w:lvl w:ilvl="5" w:tplc="04070005">
      <w:start w:val="1"/>
      <w:numFmt w:val="bullet"/>
      <w:lvlText w:val=""/>
      <w:lvlJc w:val="left"/>
      <w:pPr>
        <w:ind w:left="4102" w:hanging="360"/>
      </w:pPr>
      <w:rPr>
        <w:rFonts w:ascii="Wingdings" w:hAnsi="Wingdings" w:hint="default"/>
      </w:rPr>
    </w:lvl>
    <w:lvl w:ilvl="6" w:tplc="04070001">
      <w:start w:val="1"/>
      <w:numFmt w:val="bullet"/>
      <w:lvlText w:val=""/>
      <w:lvlJc w:val="left"/>
      <w:pPr>
        <w:ind w:left="4822" w:hanging="360"/>
      </w:pPr>
      <w:rPr>
        <w:rFonts w:ascii="Symbol" w:hAnsi="Symbol" w:hint="default"/>
      </w:rPr>
    </w:lvl>
    <w:lvl w:ilvl="7" w:tplc="04070003">
      <w:start w:val="1"/>
      <w:numFmt w:val="bullet"/>
      <w:lvlText w:val="o"/>
      <w:lvlJc w:val="left"/>
      <w:pPr>
        <w:ind w:left="5542" w:hanging="360"/>
      </w:pPr>
      <w:rPr>
        <w:rFonts w:ascii="Courier New" w:hAnsi="Courier New" w:cs="Courier New" w:hint="default"/>
      </w:rPr>
    </w:lvl>
    <w:lvl w:ilvl="8" w:tplc="04070005">
      <w:start w:val="1"/>
      <w:numFmt w:val="bullet"/>
      <w:lvlText w:val=""/>
      <w:lvlJc w:val="left"/>
      <w:pPr>
        <w:ind w:left="6262" w:hanging="360"/>
      </w:pPr>
      <w:rPr>
        <w:rFonts w:ascii="Wingdings" w:hAnsi="Wingdings" w:hint="default"/>
      </w:rPr>
    </w:lvl>
  </w:abstractNum>
  <w:abstractNum w:abstractNumId="5" w15:restartNumberingAfterBreak="0">
    <w:nsid w:val="1E317A87"/>
    <w:multiLevelType w:val="singleLevel"/>
    <w:tmpl w:val="0407000F"/>
    <w:lvl w:ilvl="0">
      <w:start w:val="1"/>
      <w:numFmt w:val="decimal"/>
      <w:lvlText w:val="%1."/>
      <w:lvlJc w:val="left"/>
      <w:pPr>
        <w:tabs>
          <w:tab w:val="num" w:pos="360"/>
        </w:tabs>
        <w:ind w:left="360" w:hanging="360"/>
      </w:pPr>
    </w:lvl>
  </w:abstractNum>
  <w:abstractNum w:abstractNumId="6" w15:restartNumberingAfterBreak="0">
    <w:nsid w:val="222B1448"/>
    <w:multiLevelType w:val="hybridMultilevel"/>
    <w:tmpl w:val="A608347A"/>
    <w:lvl w:ilvl="0" w:tplc="DE7A74E0">
      <w:start w:val="1"/>
      <w:numFmt w:val="decimal"/>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32D5559A"/>
    <w:multiLevelType w:val="singleLevel"/>
    <w:tmpl w:val="0407000F"/>
    <w:lvl w:ilvl="0">
      <w:start w:val="1"/>
      <w:numFmt w:val="decimal"/>
      <w:lvlText w:val="%1."/>
      <w:lvlJc w:val="left"/>
      <w:pPr>
        <w:tabs>
          <w:tab w:val="num" w:pos="360"/>
        </w:tabs>
        <w:ind w:left="360" w:hanging="360"/>
      </w:pPr>
      <w:rPr>
        <w:rFonts w:hint="default"/>
      </w:rPr>
    </w:lvl>
  </w:abstractNum>
  <w:abstractNum w:abstractNumId="8" w15:restartNumberingAfterBreak="0">
    <w:nsid w:val="411A447B"/>
    <w:multiLevelType w:val="multilevel"/>
    <w:tmpl w:val="36F2719E"/>
    <w:lvl w:ilvl="0">
      <w:start w:val="6"/>
      <w:numFmt w:val="decimal"/>
      <w:lvlText w:val="%1."/>
      <w:lvlJc w:val="left"/>
      <w:pPr>
        <w:ind w:left="567" w:hanging="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9" w15:restartNumberingAfterBreak="0">
    <w:nsid w:val="428518D6"/>
    <w:multiLevelType w:val="hybridMultilevel"/>
    <w:tmpl w:val="041CF732"/>
    <w:lvl w:ilvl="0" w:tplc="0407000F">
      <w:start w:val="1"/>
      <w:numFmt w:val="decimal"/>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4EBD6DCA"/>
    <w:multiLevelType w:val="singleLevel"/>
    <w:tmpl w:val="531E0C00"/>
    <w:lvl w:ilvl="0">
      <w:start w:val="1"/>
      <w:numFmt w:val="lowerLetter"/>
      <w:lvlText w:val="%1."/>
      <w:lvlJc w:val="left"/>
      <w:pPr>
        <w:ind w:left="1134" w:hanging="567"/>
      </w:pPr>
      <w:rPr>
        <w:rFonts w:hint="default"/>
      </w:rPr>
    </w:lvl>
  </w:abstractNum>
  <w:abstractNum w:abstractNumId="11" w15:restartNumberingAfterBreak="0">
    <w:nsid w:val="53A9521B"/>
    <w:multiLevelType w:val="singleLevel"/>
    <w:tmpl w:val="43F69464"/>
    <w:lvl w:ilvl="0">
      <w:numFmt w:val="bullet"/>
      <w:lvlText w:val="-"/>
      <w:lvlJc w:val="left"/>
      <w:pPr>
        <w:tabs>
          <w:tab w:val="num" w:pos="360"/>
        </w:tabs>
        <w:ind w:left="360" w:hanging="360"/>
      </w:pPr>
      <w:rPr>
        <w:rFonts w:hint="default"/>
      </w:rPr>
    </w:lvl>
  </w:abstractNum>
  <w:abstractNum w:abstractNumId="12" w15:restartNumberingAfterBreak="0">
    <w:nsid w:val="60347C11"/>
    <w:multiLevelType w:val="hybridMultilevel"/>
    <w:tmpl w:val="809691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4817811"/>
    <w:multiLevelType w:val="hybridMultilevel"/>
    <w:tmpl w:val="A120D450"/>
    <w:lvl w:ilvl="0" w:tplc="5D4A6A18">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71555CE"/>
    <w:multiLevelType w:val="singleLevel"/>
    <w:tmpl w:val="0407000F"/>
    <w:lvl w:ilvl="0">
      <w:start w:val="1"/>
      <w:numFmt w:val="decimal"/>
      <w:lvlText w:val="%1."/>
      <w:lvlJc w:val="left"/>
      <w:pPr>
        <w:tabs>
          <w:tab w:val="num" w:pos="360"/>
        </w:tabs>
        <w:ind w:left="360" w:hanging="360"/>
      </w:pPr>
    </w:lvl>
  </w:abstractNum>
  <w:abstractNum w:abstractNumId="15" w15:restartNumberingAfterBreak="0">
    <w:nsid w:val="6F8F1970"/>
    <w:multiLevelType w:val="hybridMultilevel"/>
    <w:tmpl w:val="BE2084DE"/>
    <w:lvl w:ilvl="0" w:tplc="09F680C6">
      <w:start w:val="2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2C37DF4"/>
    <w:multiLevelType w:val="hybridMultilevel"/>
    <w:tmpl w:val="7BD886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AC071B9"/>
    <w:multiLevelType w:val="hybridMultilevel"/>
    <w:tmpl w:val="F98AAC12"/>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34472358">
    <w:abstractNumId w:val="11"/>
  </w:num>
  <w:num w:numId="2" w16cid:durableId="123743330">
    <w:abstractNumId w:val="7"/>
  </w:num>
  <w:num w:numId="3" w16cid:durableId="1550259248">
    <w:abstractNumId w:val="5"/>
  </w:num>
  <w:num w:numId="4" w16cid:durableId="636227877">
    <w:abstractNumId w:val="14"/>
  </w:num>
  <w:num w:numId="5" w16cid:durableId="1838769929">
    <w:abstractNumId w:val="4"/>
  </w:num>
  <w:num w:numId="6" w16cid:durableId="602766638">
    <w:abstractNumId w:val="9"/>
  </w:num>
  <w:num w:numId="7" w16cid:durableId="865673697">
    <w:abstractNumId w:val="6"/>
  </w:num>
  <w:num w:numId="8" w16cid:durableId="1772314654">
    <w:abstractNumId w:val="4"/>
  </w:num>
  <w:num w:numId="9" w16cid:durableId="567109148">
    <w:abstractNumId w:val="17"/>
  </w:num>
  <w:num w:numId="10" w16cid:durableId="291909827">
    <w:abstractNumId w:val="3"/>
  </w:num>
  <w:num w:numId="11" w16cid:durableId="1450784479">
    <w:abstractNumId w:val="8"/>
  </w:num>
  <w:num w:numId="12" w16cid:durableId="1399598798">
    <w:abstractNumId w:val="0"/>
  </w:num>
  <w:num w:numId="13" w16cid:durableId="1126967431">
    <w:abstractNumId w:val="10"/>
  </w:num>
  <w:num w:numId="14" w16cid:durableId="1821266468">
    <w:abstractNumId w:val="1"/>
  </w:num>
  <w:num w:numId="15" w16cid:durableId="1749422274">
    <w:abstractNumId w:val="2"/>
  </w:num>
  <w:num w:numId="16" w16cid:durableId="399325013">
    <w:abstractNumId w:val="12"/>
  </w:num>
  <w:num w:numId="17" w16cid:durableId="1823737958">
    <w:abstractNumId w:val="13"/>
  </w:num>
  <w:num w:numId="18" w16cid:durableId="1423646482">
    <w:abstractNumId w:val="16"/>
  </w:num>
  <w:num w:numId="19" w16cid:durableId="4668978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283"/>
    <w:rsid w:val="000127CF"/>
    <w:rsid w:val="00013DE3"/>
    <w:rsid w:val="00015247"/>
    <w:rsid w:val="000202CE"/>
    <w:rsid w:val="00020A7A"/>
    <w:rsid w:val="000364FF"/>
    <w:rsid w:val="00040B08"/>
    <w:rsid w:val="00041DB9"/>
    <w:rsid w:val="000446C3"/>
    <w:rsid w:val="00056626"/>
    <w:rsid w:val="00071DA7"/>
    <w:rsid w:val="000854A0"/>
    <w:rsid w:val="000860F9"/>
    <w:rsid w:val="000966D5"/>
    <w:rsid w:val="000B04DE"/>
    <w:rsid w:val="000B0ABE"/>
    <w:rsid w:val="000B1851"/>
    <w:rsid w:val="000B3D67"/>
    <w:rsid w:val="000C1480"/>
    <w:rsid w:val="000D70A3"/>
    <w:rsid w:val="000E5169"/>
    <w:rsid w:val="000E58CE"/>
    <w:rsid w:val="000E652E"/>
    <w:rsid w:val="000E776E"/>
    <w:rsid w:val="000E794A"/>
    <w:rsid w:val="000F6F2C"/>
    <w:rsid w:val="00105983"/>
    <w:rsid w:val="00123CD5"/>
    <w:rsid w:val="00125443"/>
    <w:rsid w:val="001319AB"/>
    <w:rsid w:val="001351BA"/>
    <w:rsid w:val="00136857"/>
    <w:rsid w:val="00140831"/>
    <w:rsid w:val="001412FB"/>
    <w:rsid w:val="00161D90"/>
    <w:rsid w:val="001703B1"/>
    <w:rsid w:val="00170853"/>
    <w:rsid w:val="00170EF3"/>
    <w:rsid w:val="00172903"/>
    <w:rsid w:val="00191C4C"/>
    <w:rsid w:val="00195D78"/>
    <w:rsid w:val="001A07A3"/>
    <w:rsid w:val="001C1CE3"/>
    <w:rsid w:val="001C202D"/>
    <w:rsid w:val="001C221A"/>
    <w:rsid w:val="001E206C"/>
    <w:rsid w:val="001F16E9"/>
    <w:rsid w:val="001F3232"/>
    <w:rsid w:val="001F4723"/>
    <w:rsid w:val="001F586D"/>
    <w:rsid w:val="00204BD6"/>
    <w:rsid w:val="00205274"/>
    <w:rsid w:val="00224EE1"/>
    <w:rsid w:val="00231561"/>
    <w:rsid w:val="00242449"/>
    <w:rsid w:val="0025273A"/>
    <w:rsid w:val="002546DE"/>
    <w:rsid w:val="00257BC4"/>
    <w:rsid w:val="00266961"/>
    <w:rsid w:val="00276137"/>
    <w:rsid w:val="00276C0E"/>
    <w:rsid w:val="00286AF8"/>
    <w:rsid w:val="002927BE"/>
    <w:rsid w:val="00296080"/>
    <w:rsid w:val="002A1EAB"/>
    <w:rsid w:val="002A3548"/>
    <w:rsid w:val="002A6C9B"/>
    <w:rsid w:val="002B1880"/>
    <w:rsid w:val="002B3475"/>
    <w:rsid w:val="002C5B53"/>
    <w:rsid w:val="002D7290"/>
    <w:rsid w:val="002D7AFC"/>
    <w:rsid w:val="002E647C"/>
    <w:rsid w:val="002F0BDF"/>
    <w:rsid w:val="002F4FF7"/>
    <w:rsid w:val="0030792B"/>
    <w:rsid w:val="00314A7F"/>
    <w:rsid w:val="0031744B"/>
    <w:rsid w:val="0032109A"/>
    <w:rsid w:val="00334CE9"/>
    <w:rsid w:val="003363AD"/>
    <w:rsid w:val="003375E8"/>
    <w:rsid w:val="00350548"/>
    <w:rsid w:val="00351C63"/>
    <w:rsid w:val="003717B9"/>
    <w:rsid w:val="00376E06"/>
    <w:rsid w:val="003851CE"/>
    <w:rsid w:val="003871E5"/>
    <w:rsid w:val="0039276E"/>
    <w:rsid w:val="003B0EA3"/>
    <w:rsid w:val="003B0ED1"/>
    <w:rsid w:val="003B585D"/>
    <w:rsid w:val="003C1353"/>
    <w:rsid w:val="003C140A"/>
    <w:rsid w:val="003D251C"/>
    <w:rsid w:val="003E5ACE"/>
    <w:rsid w:val="00406186"/>
    <w:rsid w:val="00412345"/>
    <w:rsid w:val="004132CE"/>
    <w:rsid w:val="00413901"/>
    <w:rsid w:val="00415B71"/>
    <w:rsid w:val="00415F9D"/>
    <w:rsid w:val="004173DE"/>
    <w:rsid w:val="00421342"/>
    <w:rsid w:val="00424EF9"/>
    <w:rsid w:val="004276D7"/>
    <w:rsid w:val="00431389"/>
    <w:rsid w:val="00454AB9"/>
    <w:rsid w:val="00457A11"/>
    <w:rsid w:val="00474DEA"/>
    <w:rsid w:val="00495BF0"/>
    <w:rsid w:val="004A1602"/>
    <w:rsid w:val="004A7CF5"/>
    <w:rsid w:val="004B5360"/>
    <w:rsid w:val="004D3DC4"/>
    <w:rsid w:val="004D766D"/>
    <w:rsid w:val="004E21A6"/>
    <w:rsid w:val="004E5C63"/>
    <w:rsid w:val="004E62DC"/>
    <w:rsid w:val="004F1685"/>
    <w:rsid w:val="004F7DED"/>
    <w:rsid w:val="0051320D"/>
    <w:rsid w:val="0052035F"/>
    <w:rsid w:val="00522AAE"/>
    <w:rsid w:val="005347F9"/>
    <w:rsid w:val="00541E2D"/>
    <w:rsid w:val="00545536"/>
    <w:rsid w:val="00550326"/>
    <w:rsid w:val="005511C7"/>
    <w:rsid w:val="00556147"/>
    <w:rsid w:val="0055693D"/>
    <w:rsid w:val="0055733E"/>
    <w:rsid w:val="00572432"/>
    <w:rsid w:val="00574604"/>
    <w:rsid w:val="005822C2"/>
    <w:rsid w:val="00596BB5"/>
    <w:rsid w:val="005A0FB3"/>
    <w:rsid w:val="005B62EF"/>
    <w:rsid w:val="005C1C62"/>
    <w:rsid w:val="005C55AF"/>
    <w:rsid w:val="005C7F61"/>
    <w:rsid w:val="005D2B93"/>
    <w:rsid w:val="005F312E"/>
    <w:rsid w:val="00600973"/>
    <w:rsid w:val="00603A28"/>
    <w:rsid w:val="006048FE"/>
    <w:rsid w:val="00622920"/>
    <w:rsid w:val="0063215B"/>
    <w:rsid w:val="006515EE"/>
    <w:rsid w:val="00661C04"/>
    <w:rsid w:val="00666A50"/>
    <w:rsid w:val="0067160F"/>
    <w:rsid w:val="00677E00"/>
    <w:rsid w:val="00680896"/>
    <w:rsid w:val="006829F0"/>
    <w:rsid w:val="0069034A"/>
    <w:rsid w:val="006C5337"/>
    <w:rsid w:val="006D178A"/>
    <w:rsid w:val="006D2C62"/>
    <w:rsid w:val="006D3070"/>
    <w:rsid w:val="006E002E"/>
    <w:rsid w:val="006E580A"/>
    <w:rsid w:val="006F1596"/>
    <w:rsid w:val="006F219E"/>
    <w:rsid w:val="00703D88"/>
    <w:rsid w:val="00704038"/>
    <w:rsid w:val="00706335"/>
    <w:rsid w:val="007074B5"/>
    <w:rsid w:val="00712911"/>
    <w:rsid w:val="00712A98"/>
    <w:rsid w:val="00722923"/>
    <w:rsid w:val="007229FC"/>
    <w:rsid w:val="00735728"/>
    <w:rsid w:val="007360DB"/>
    <w:rsid w:val="00751DE2"/>
    <w:rsid w:val="007530A0"/>
    <w:rsid w:val="00764AF0"/>
    <w:rsid w:val="00771A0C"/>
    <w:rsid w:val="00772EF8"/>
    <w:rsid w:val="00773F85"/>
    <w:rsid w:val="00775012"/>
    <w:rsid w:val="0078271D"/>
    <w:rsid w:val="00783B3E"/>
    <w:rsid w:val="00791C4F"/>
    <w:rsid w:val="007A12BF"/>
    <w:rsid w:val="007C4DB1"/>
    <w:rsid w:val="007C4F95"/>
    <w:rsid w:val="00806307"/>
    <w:rsid w:val="00817283"/>
    <w:rsid w:val="00821E74"/>
    <w:rsid w:val="00824962"/>
    <w:rsid w:val="00826688"/>
    <w:rsid w:val="00831667"/>
    <w:rsid w:val="0083431B"/>
    <w:rsid w:val="00852B74"/>
    <w:rsid w:val="0086305F"/>
    <w:rsid w:val="008672FB"/>
    <w:rsid w:val="00871EEE"/>
    <w:rsid w:val="0087213B"/>
    <w:rsid w:val="0088193B"/>
    <w:rsid w:val="008913AE"/>
    <w:rsid w:val="00893574"/>
    <w:rsid w:val="008B470A"/>
    <w:rsid w:val="008B6E01"/>
    <w:rsid w:val="008D326A"/>
    <w:rsid w:val="008D7B55"/>
    <w:rsid w:val="008E64D9"/>
    <w:rsid w:val="008F30FD"/>
    <w:rsid w:val="008F3A9C"/>
    <w:rsid w:val="008F4328"/>
    <w:rsid w:val="00906AD2"/>
    <w:rsid w:val="00911138"/>
    <w:rsid w:val="009158AD"/>
    <w:rsid w:val="00917C57"/>
    <w:rsid w:val="00947061"/>
    <w:rsid w:val="009536E6"/>
    <w:rsid w:val="0096113D"/>
    <w:rsid w:val="00963046"/>
    <w:rsid w:val="009742FA"/>
    <w:rsid w:val="00977BEB"/>
    <w:rsid w:val="009964DE"/>
    <w:rsid w:val="009A353A"/>
    <w:rsid w:val="009A741A"/>
    <w:rsid w:val="009C0B9D"/>
    <w:rsid w:val="009C2872"/>
    <w:rsid w:val="009D653E"/>
    <w:rsid w:val="009D799C"/>
    <w:rsid w:val="009E33E7"/>
    <w:rsid w:val="009E6E13"/>
    <w:rsid w:val="009F220B"/>
    <w:rsid w:val="009F70E9"/>
    <w:rsid w:val="00A04D25"/>
    <w:rsid w:val="00A0789E"/>
    <w:rsid w:val="00A14A98"/>
    <w:rsid w:val="00A2157D"/>
    <w:rsid w:val="00A22A48"/>
    <w:rsid w:val="00A3536D"/>
    <w:rsid w:val="00A359A7"/>
    <w:rsid w:val="00A40085"/>
    <w:rsid w:val="00A540E4"/>
    <w:rsid w:val="00A54654"/>
    <w:rsid w:val="00A549C7"/>
    <w:rsid w:val="00A57E8B"/>
    <w:rsid w:val="00A623E5"/>
    <w:rsid w:val="00A62A4D"/>
    <w:rsid w:val="00A667D2"/>
    <w:rsid w:val="00A70E74"/>
    <w:rsid w:val="00A75B2C"/>
    <w:rsid w:val="00A7728B"/>
    <w:rsid w:val="00A8044D"/>
    <w:rsid w:val="00A8121C"/>
    <w:rsid w:val="00A86AA7"/>
    <w:rsid w:val="00A86F21"/>
    <w:rsid w:val="00A9044C"/>
    <w:rsid w:val="00A91CEA"/>
    <w:rsid w:val="00AA7592"/>
    <w:rsid w:val="00AB1552"/>
    <w:rsid w:val="00AB1BD1"/>
    <w:rsid w:val="00AB4BF1"/>
    <w:rsid w:val="00AC4835"/>
    <w:rsid w:val="00AC5187"/>
    <w:rsid w:val="00AD2635"/>
    <w:rsid w:val="00AE3B7C"/>
    <w:rsid w:val="00AE52F6"/>
    <w:rsid w:val="00AF6F16"/>
    <w:rsid w:val="00B04B21"/>
    <w:rsid w:val="00B06B24"/>
    <w:rsid w:val="00B40A38"/>
    <w:rsid w:val="00B41DE8"/>
    <w:rsid w:val="00B508CA"/>
    <w:rsid w:val="00B54FB1"/>
    <w:rsid w:val="00B6046A"/>
    <w:rsid w:val="00B75A1E"/>
    <w:rsid w:val="00B857B4"/>
    <w:rsid w:val="00B94104"/>
    <w:rsid w:val="00BA7DC5"/>
    <w:rsid w:val="00BB656B"/>
    <w:rsid w:val="00BC03DF"/>
    <w:rsid w:val="00BC4134"/>
    <w:rsid w:val="00BD66E4"/>
    <w:rsid w:val="00BD74B2"/>
    <w:rsid w:val="00BF1593"/>
    <w:rsid w:val="00C061AC"/>
    <w:rsid w:val="00C07D4C"/>
    <w:rsid w:val="00C21DD3"/>
    <w:rsid w:val="00C2298E"/>
    <w:rsid w:val="00C22C59"/>
    <w:rsid w:val="00C253DC"/>
    <w:rsid w:val="00C30D6C"/>
    <w:rsid w:val="00C42ACC"/>
    <w:rsid w:val="00C44EDD"/>
    <w:rsid w:val="00C50819"/>
    <w:rsid w:val="00C525DC"/>
    <w:rsid w:val="00C55292"/>
    <w:rsid w:val="00C606DC"/>
    <w:rsid w:val="00C62576"/>
    <w:rsid w:val="00C72E1C"/>
    <w:rsid w:val="00C9095D"/>
    <w:rsid w:val="00CA05C5"/>
    <w:rsid w:val="00CA4FD7"/>
    <w:rsid w:val="00CA7388"/>
    <w:rsid w:val="00CB2223"/>
    <w:rsid w:val="00CB3F98"/>
    <w:rsid w:val="00CC2138"/>
    <w:rsid w:val="00CC30B7"/>
    <w:rsid w:val="00CE3D99"/>
    <w:rsid w:val="00CE5EB7"/>
    <w:rsid w:val="00CF1D86"/>
    <w:rsid w:val="00CF2845"/>
    <w:rsid w:val="00D00D91"/>
    <w:rsid w:val="00D10DEA"/>
    <w:rsid w:val="00D1743B"/>
    <w:rsid w:val="00D201CB"/>
    <w:rsid w:val="00D209A9"/>
    <w:rsid w:val="00D273F5"/>
    <w:rsid w:val="00D30DD8"/>
    <w:rsid w:val="00D44F7B"/>
    <w:rsid w:val="00D52842"/>
    <w:rsid w:val="00D53E0A"/>
    <w:rsid w:val="00D545B7"/>
    <w:rsid w:val="00D54E5C"/>
    <w:rsid w:val="00D81A65"/>
    <w:rsid w:val="00D82FB4"/>
    <w:rsid w:val="00D85BDD"/>
    <w:rsid w:val="00D9081D"/>
    <w:rsid w:val="00D93FE6"/>
    <w:rsid w:val="00D9786D"/>
    <w:rsid w:val="00DC5172"/>
    <w:rsid w:val="00DC666C"/>
    <w:rsid w:val="00DC7A41"/>
    <w:rsid w:val="00DD4BF3"/>
    <w:rsid w:val="00DF646D"/>
    <w:rsid w:val="00E044DE"/>
    <w:rsid w:val="00E06E7E"/>
    <w:rsid w:val="00E1408D"/>
    <w:rsid w:val="00E5675B"/>
    <w:rsid w:val="00E61D18"/>
    <w:rsid w:val="00EA514D"/>
    <w:rsid w:val="00EA7FDF"/>
    <w:rsid w:val="00EB3C0D"/>
    <w:rsid w:val="00EB6F62"/>
    <w:rsid w:val="00EC09A7"/>
    <w:rsid w:val="00EC3806"/>
    <w:rsid w:val="00ED7230"/>
    <w:rsid w:val="00EE7F6E"/>
    <w:rsid w:val="00EF2A93"/>
    <w:rsid w:val="00EF5C77"/>
    <w:rsid w:val="00F04F1D"/>
    <w:rsid w:val="00F267BD"/>
    <w:rsid w:val="00F31063"/>
    <w:rsid w:val="00F3367E"/>
    <w:rsid w:val="00F34329"/>
    <w:rsid w:val="00F35E67"/>
    <w:rsid w:val="00F410BD"/>
    <w:rsid w:val="00F43A2B"/>
    <w:rsid w:val="00F63F98"/>
    <w:rsid w:val="00F75D2D"/>
    <w:rsid w:val="00F81ABA"/>
    <w:rsid w:val="00F91BD0"/>
    <w:rsid w:val="00F963B2"/>
    <w:rsid w:val="00FA4866"/>
    <w:rsid w:val="00FC4CA2"/>
    <w:rsid w:val="00FC72EB"/>
    <w:rsid w:val="00FD5062"/>
    <w:rsid w:val="00FD5A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7F6435"/>
  <w15:chartTrackingRefBased/>
  <w15:docId w15:val="{BAF4764A-F4E5-4E8D-B525-1C7B2A921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319AB"/>
    <w:rPr>
      <w:sz w:val="24"/>
      <w:szCs w:val="24"/>
    </w:rPr>
  </w:style>
  <w:style w:type="paragraph" w:styleId="berschrift1">
    <w:name w:val="heading 1"/>
    <w:basedOn w:val="Standard"/>
    <w:next w:val="Standard"/>
    <w:qFormat/>
    <w:pPr>
      <w:keepNext/>
      <w:outlineLvl w:val="0"/>
    </w:pPr>
    <w:rPr>
      <w:rFonts w:ascii="Arial" w:hAnsi="Arial"/>
      <w:sz w:val="44"/>
      <w:szCs w:val="20"/>
    </w:rPr>
  </w:style>
  <w:style w:type="paragraph" w:styleId="berschrift2">
    <w:name w:val="heading 2"/>
    <w:basedOn w:val="Standard"/>
    <w:next w:val="Standard"/>
    <w:qFormat/>
    <w:pPr>
      <w:keepNext/>
      <w:jc w:val="center"/>
      <w:outlineLvl w:val="1"/>
    </w:pPr>
    <w:rPr>
      <w:rFonts w:ascii="Arial" w:hAnsi="Arial"/>
      <w:b/>
      <w:bCs/>
      <w:sz w:val="28"/>
      <w:szCs w:val="20"/>
    </w:rPr>
  </w:style>
  <w:style w:type="paragraph" w:styleId="berschrift3">
    <w:name w:val="heading 3"/>
    <w:basedOn w:val="Standard"/>
    <w:next w:val="Standard"/>
    <w:qFormat/>
    <w:pPr>
      <w:keepNext/>
      <w:outlineLvl w:val="2"/>
    </w:pPr>
    <w:rPr>
      <w:rFonts w:ascii="Arial" w:hAnsi="Arial"/>
      <w:b/>
      <w:sz w:val="32"/>
    </w:rPr>
  </w:style>
  <w:style w:type="paragraph" w:styleId="berschrift4">
    <w:name w:val="heading 4"/>
    <w:basedOn w:val="Standard"/>
    <w:next w:val="Standard"/>
    <w:qFormat/>
    <w:pPr>
      <w:keepNext/>
      <w:outlineLvl w:val="3"/>
    </w:pPr>
    <w:rPr>
      <w:rFonts w:ascii="Verdana" w:hAnsi="Verdana"/>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b/>
      <w:bCs/>
      <w:sz w:val="28"/>
    </w:rPr>
  </w:style>
  <w:style w:type="paragraph" w:styleId="Textkrper2">
    <w:name w:val="Body Text 2"/>
    <w:basedOn w:val="Standard"/>
    <w:semiHidden/>
    <w:rPr>
      <w:rFonts w:ascii="Arial" w:hAnsi="Arial"/>
      <w:sz w:val="28"/>
    </w:rPr>
  </w:style>
  <w:style w:type="paragraph" w:styleId="Textkrper3">
    <w:name w:val="Body Text 3"/>
    <w:basedOn w:val="Standard"/>
    <w:semiHidden/>
    <w:rPr>
      <w:b/>
      <w:sz w:val="32"/>
    </w:rPr>
  </w:style>
  <w:style w:type="paragraph" w:styleId="Listenabsatz">
    <w:name w:val="List Paragraph"/>
    <w:basedOn w:val="Standard"/>
    <w:uiPriority w:val="34"/>
    <w:qFormat/>
    <w:rsid w:val="00735728"/>
    <w:pPr>
      <w:spacing w:after="200" w:line="276" w:lineRule="auto"/>
      <w:ind w:left="720"/>
      <w:contextualSpacing/>
    </w:pPr>
    <w:rPr>
      <w:rFonts w:ascii="Calibri" w:eastAsia="Calibri" w:hAnsi="Calibri"/>
      <w:sz w:val="22"/>
      <w:szCs w:val="22"/>
      <w:lang w:eastAsia="en-US"/>
    </w:rPr>
  </w:style>
  <w:style w:type="paragraph" w:styleId="KeinLeerraum">
    <w:name w:val="No Spacing"/>
    <w:uiPriority w:val="1"/>
    <w:qFormat/>
    <w:rsid w:val="0088193B"/>
    <w:rPr>
      <w:rFonts w:ascii="Calibri" w:eastAsia="Calibri" w:hAnsi="Calibri"/>
      <w:sz w:val="22"/>
      <w:szCs w:val="22"/>
      <w:lang w:eastAsia="en-US"/>
    </w:rPr>
  </w:style>
  <w:style w:type="paragraph" w:styleId="Sprechblasentext">
    <w:name w:val="Balloon Text"/>
    <w:basedOn w:val="Standard"/>
    <w:link w:val="SprechblasentextZchn"/>
    <w:uiPriority w:val="99"/>
    <w:semiHidden/>
    <w:unhideWhenUsed/>
    <w:rsid w:val="00947061"/>
    <w:rPr>
      <w:rFonts w:ascii="Tahoma" w:hAnsi="Tahoma"/>
      <w:sz w:val="16"/>
      <w:szCs w:val="16"/>
      <w:lang w:val="x-none" w:eastAsia="x-none"/>
    </w:rPr>
  </w:style>
  <w:style w:type="character" w:customStyle="1" w:styleId="SprechblasentextZchn">
    <w:name w:val="Sprechblasentext Zchn"/>
    <w:link w:val="Sprechblasentext"/>
    <w:uiPriority w:val="99"/>
    <w:semiHidden/>
    <w:rsid w:val="00947061"/>
    <w:rPr>
      <w:rFonts w:ascii="Tahoma" w:hAnsi="Tahoma" w:cs="Tahoma"/>
      <w:sz w:val="16"/>
      <w:szCs w:val="16"/>
    </w:rPr>
  </w:style>
  <w:style w:type="numbering" w:customStyle="1" w:styleId="Formatvorlage1">
    <w:name w:val="Formatvorlage1"/>
    <w:uiPriority w:val="99"/>
    <w:rsid w:val="00C30D6C"/>
    <w:pPr>
      <w:numPr>
        <w:numId w:val="12"/>
      </w:numPr>
    </w:pPr>
  </w:style>
  <w:style w:type="numbering" w:customStyle="1" w:styleId="Formatvorlage2">
    <w:name w:val="Formatvorlage2"/>
    <w:uiPriority w:val="99"/>
    <w:rsid w:val="00622920"/>
    <w:pPr>
      <w:numPr>
        <w:numId w:val="14"/>
      </w:numPr>
    </w:pPr>
  </w:style>
  <w:style w:type="paragraph" w:styleId="Kopfzeile">
    <w:name w:val="header"/>
    <w:basedOn w:val="Standard"/>
    <w:link w:val="KopfzeileZchn"/>
    <w:uiPriority w:val="99"/>
    <w:unhideWhenUsed/>
    <w:rsid w:val="00712911"/>
    <w:pPr>
      <w:tabs>
        <w:tab w:val="center" w:pos="4536"/>
        <w:tab w:val="right" w:pos="9072"/>
      </w:tabs>
    </w:pPr>
  </w:style>
  <w:style w:type="character" w:customStyle="1" w:styleId="KopfzeileZchn">
    <w:name w:val="Kopfzeile Zchn"/>
    <w:link w:val="Kopfzeile"/>
    <w:uiPriority w:val="99"/>
    <w:rsid w:val="00712911"/>
    <w:rPr>
      <w:sz w:val="24"/>
      <w:szCs w:val="24"/>
    </w:rPr>
  </w:style>
  <w:style w:type="paragraph" w:styleId="Fuzeile">
    <w:name w:val="footer"/>
    <w:basedOn w:val="Standard"/>
    <w:link w:val="FuzeileZchn"/>
    <w:uiPriority w:val="99"/>
    <w:unhideWhenUsed/>
    <w:rsid w:val="00712911"/>
    <w:pPr>
      <w:tabs>
        <w:tab w:val="center" w:pos="4536"/>
        <w:tab w:val="right" w:pos="9072"/>
      </w:tabs>
    </w:pPr>
  </w:style>
  <w:style w:type="character" w:customStyle="1" w:styleId="FuzeileZchn">
    <w:name w:val="Fußzeile Zchn"/>
    <w:link w:val="Fuzeile"/>
    <w:uiPriority w:val="99"/>
    <w:rsid w:val="00712911"/>
    <w:rPr>
      <w:sz w:val="24"/>
      <w:szCs w:val="24"/>
    </w:rPr>
  </w:style>
  <w:style w:type="paragraph" w:styleId="Funotentext">
    <w:name w:val="footnote text"/>
    <w:basedOn w:val="Standard"/>
    <w:link w:val="FunotentextZchn"/>
    <w:uiPriority w:val="99"/>
    <w:semiHidden/>
    <w:unhideWhenUsed/>
    <w:rsid w:val="00F34329"/>
    <w:rPr>
      <w:sz w:val="20"/>
      <w:szCs w:val="20"/>
    </w:rPr>
  </w:style>
  <w:style w:type="character" w:customStyle="1" w:styleId="FunotentextZchn">
    <w:name w:val="Fußnotentext Zchn"/>
    <w:basedOn w:val="Absatz-Standardschriftart"/>
    <w:link w:val="Funotentext"/>
    <w:uiPriority w:val="99"/>
    <w:semiHidden/>
    <w:rsid w:val="00F34329"/>
  </w:style>
  <w:style w:type="character" w:styleId="Funotenzeichen">
    <w:name w:val="footnote reference"/>
    <w:uiPriority w:val="99"/>
    <w:semiHidden/>
    <w:unhideWhenUsed/>
    <w:rsid w:val="00F34329"/>
    <w:rPr>
      <w:vertAlign w:val="superscript"/>
    </w:rPr>
  </w:style>
  <w:style w:type="character" w:styleId="Hyperlink">
    <w:name w:val="Hyperlink"/>
    <w:uiPriority w:val="99"/>
    <w:unhideWhenUsed/>
    <w:rsid w:val="004E62DC"/>
    <w:rPr>
      <w:color w:val="0563C1"/>
      <w:u w:val="single"/>
    </w:rPr>
  </w:style>
  <w:style w:type="character" w:styleId="NichtaufgelsteErwhnung">
    <w:name w:val="Unresolved Mention"/>
    <w:uiPriority w:val="99"/>
    <w:semiHidden/>
    <w:unhideWhenUsed/>
    <w:rsid w:val="001319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763830">
      <w:bodyDiv w:val="1"/>
      <w:marLeft w:val="0"/>
      <w:marRight w:val="0"/>
      <w:marTop w:val="0"/>
      <w:marBottom w:val="0"/>
      <w:divBdr>
        <w:top w:val="none" w:sz="0" w:space="0" w:color="auto"/>
        <w:left w:val="none" w:sz="0" w:space="0" w:color="auto"/>
        <w:bottom w:val="none" w:sz="0" w:space="0" w:color="auto"/>
        <w:right w:val="none" w:sz="0" w:space="0" w:color="auto"/>
      </w:divBdr>
    </w:div>
    <w:div w:id="196546310">
      <w:bodyDiv w:val="1"/>
      <w:marLeft w:val="0"/>
      <w:marRight w:val="0"/>
      <w:marTop w:val="0"/>
      <w:marBottom w:val="0"/>
      <w:divBdr>
        <w:top w:val="none" w:sz="0" w:space="0" w:color="auto"/>
        <w:left w:val="none" w:sz="0" w:space="0" w:color="auto"/>
        <w:bottom w:val="none" w:sz="0" w:space="0" w:color="auto"/>
        <w:right w:val="none" w:sz="0" w:space="0" w:color="auto"/>
      </w:divBdr>
      <w:divsChild>
        <w:div w:id="958533967">
          <w:marLeft w:val="0"/>
          <w:marRight w:val="0"/>
          <w:marTop w:val="0"/>
          <w:marBottom w:val="0"/>
          <w:divBdr>
            <w:top w:val="none" w:sz="0" w:space="0" w:color="auto"/>
            <w:left w:val="none" w:sz="0" w:space="0" w:color="auto"/>
            <w:bottom w:val="none" w:sz="0" w:space="0" w:color="auto"/>
            <w:right w:val="none" w:sz="0" w:space="0" w:color="auto"/>
          </w:divBdr>
          <w:divsChild>
            <w:div w:id="840698458">
              <w:marLeft w:val="0"/>
              <w:marRight w:val="0"/>
              <w:marTop w:val="0"/>
              <w:marBottom w:val="0"/>
              <w:divBdr>
                <w:top w:val="none" w:sz="0" w:space="0" w:color="auto"/>
                <w:left w:val="none" w:sz="0" w:space="0" w:color="auto"/>
                <w:bottom w:val="none" w:sz="0" w:space="0" w:color="auto"/>
                <w:right w:val="none" w:sz="0" w:space="0" w:color="auto"/>
              </w:divBdr>
              <w:divsChild>
                <w:div w:id="1879464254">
                  <w:marLeft w:val="0"/>
                  <w:marRight w:val="0"/>
                  <w:marTop w:val="0"/>
                  <w:marBottom w:val="0"/>
                  <w:divBdr>
                    <w:top w:val="none" w:sz="0" w:space="0" w:color="auto"/>
                    <w:left w:val="none" w:sz="0" w:space="0" w:color="auto"/>
                    <w:bottom w:val="none" w:sz="0" w:space="0" w:color="auto"/>
                    <w:right w:val="none" w:sz="0" w:space="0" w:color="auto"/>
                  </w:divBdr>
                  <w:divsChild>
                    <w:div w:id="1607732718">
                      <w:marLeft w:val="150"/>
                      <w:marRight w:val="75"/>
                      <w:marTop w:val="150"/>
                      <w:marBottom w:val="75"/>
                      <w:divBdr>
                        <w:top w:val="none" w:sz="0" w:space="0" w:color="auto"/>
                        <w:left w:val="single" w:sz="12" w:space="8" w:color="C3D9E5"/>
                        <w:bottom w:val="none" w:sz="0" w:space="0" w:color="auto"/>
                        <w:right w:val="none" w:sz="0" w:space="0" w:color="auto"/>
                      </w:divBdr>
                      <w:divsChild>
                        <w:div w:id="42408624">
                          <w:marLeft w:val="0"/>
                          <w:marRight w:val="0"/>
                          <w:marTop w:val="0"/>
                          <w:marBottom w:val="0"/>
                          <w:divBdr>
                            <w:top w:val="none" w:sz="0" w:space="0" w:color="auto"/>
                            <w:left w:val="none" w:sz="0" w:space="0" w:color="auto"/>
                            <w:bottom w:val="none" w:sz="0" w:space="0" w:color="auto"/>
                            <w:right w:val="none" w:sz="0" w:space="0" w:color="auto"/>
                          </w:divBdr>
                        </w:div>
                        <w:div w:id="672799799">
                          <w:marLeft w:val="0"/>
                          <w:marRight w:val="0"/>
                          <w:marTop w:val="0"/>
                          <w:marBottom w:val="0"/>
                          <w:divBdr>
                            <w:top w:val="none" w:sz="0" w:space="0" w:color="auto"/>
                            <w:left w:val="none" w:sz="0" w:space="0" w:color="auto"/>
                            <w:bottom w:val="none" w:sz="0" w:space="0" w:color="auto"/>
                            <w:right w:val="none" w:sz="0" w:space="0" w:color="auto"/>
                          </w:divBdr>
                        </w:div>
                        <w:div w:id="1368989724">
                          <w:marLeft w:val="0"/>
                          <w:marRight w:val="0"/>
                          <w:marTop w:val="0"/>
                          <w:marBottom w:val="0"/>
                          <w:divBdr>
                            <w:top w:val="none" w:sz="0" w:space="0" w:color="auto"/>
                            <w:left w:val="none" w:sz="0" w:space="0" w:color="auto"/>
                            <w:bottom w:val="none" w:sz="0" w:space="0" w:color="auto"/>
                            <w:right w:val="none" w:sz="0" w:space="0" w:color="auto"/>
                          </w:divBdr>
                        </w:div>
                        <w:div w:id="1516848462">
                          <w:marLeft w:val="0"/>
                          <w:marRight w:val="0"/>
                          <w:marTop w:val="0"/>
                          <w:marBottom w:val="0"/>
                          <w:divBdr>
                            <w:top w:val="none" w:sz="0" w:space="0" w:color="auto"/>
                            <w:left w:val="none" w:sz="0" w:space="0" w:color="auto"/>
                            <w:bottom w:val="none" w:sz="0" w:space="0" w:color="auto"/>
                            <w:right w:val="none" w:sz="0" w:space="0" w:color="auto"/>
                          </w:divBdr>
                        </w:div>
                        <w:div w:id="182794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489141">
      <w:bodyDiv w:val="1"/>
      <w:marLeft w:val="0"/>
      <w:marRight w:val="0"/>
      <w:marTop w:val="0"/>
      <w:marBottom w:val="0"/>
      <w:divBdr>
        <w:top w:val="none" w:sz="0" w:space="0" w:color="auto"/>
        <w:left w:val="none" w:sz="0" w:space="0" w:color="auto"/>
        <w:bottom w:val="none" w:sz="0" w:space="0" w:color="auto"/>
        <w:right w:val="none" w:sz="0" w:space="0" w:color="auto"/>
      </w:divBdr>
    </w:div>
    <w:div w:id="409548856">
      <w:bodyDiv w:val="1"/>
      <w:marLeft w:val="0"/>
      <w:marRight w:val="0"/>
      <w:marTop w:val="0"/>
      <w:marBottom w:val="0"/>
      <w:divBdr>
        <w:top w:val="none" w:sz="0" w:space="0" w:color="auto"/>
        <w:left w:val="none" w:sz="0" w:space="0" w:color="auto"/>
        <w:bottom w:val="none" w:sz="0" w:space="0" w:color="auto"/>
        <w:right w:val="none" w:sz="0" w:space="0" w:color="auto"/>
      </w:divBdr>
    </w:div>
    <w:div w:id="412969218">
      <w:bodyDiv w:val="1"/>
      <w:marLeft w:val="0"/>
      <w:marRight w:val="0"/>
      <w:marTop w:val="0"/>
      <w:marBottom w:val="0"/>
      <w:divBdr>
        <w:top w:val="none" w:sz="0" w:space="0" w:color="auto"/>
        <w:left w:val="none" w:sz="0" w:space="0" w:color="auto"/>
        <w:bottom w:val="none" w:sz="0" w:space="0" w:color="auto"/>
        <w:right w:val="none" w:sz="0" w:space="0" w:color="auto"/>
      </w:divBdr>
    </w:div>
    <w:div w:id="481459933">
      <w:bodyDiv w:val="1"/>
      <w:marLeft w:val="0"/>
      <w:marRight w:val="0"/>
      <w:marTop w:val="0"/>
      <w:marBottom w:val="0"/>
      <w:divBdr>
        <w:top w:val="none" w:sz="0" w:space="0" w:color="auto"/>
        <w:left w:val="none" w:sz="0" w:space="0" w:color="auto"/>
        <w:bottom w:val="none" w:sz="0" w:space="0" w:color="auto"/>
        <w:right w:val="none" w:sz="0" w:space="0" w:color="auto"/>
      </w:divBdr>
    </w:div>
    <w:div w:id="484979179">
      <w:bodyDiv w:val="1"/>
      <w:marLeft w:val="0"/>
      <w:marRight w:val="0"/>
      <w:marTop w:val="0"/>
      <w:marBottom w:val="0"/>
      <w:divBdr>
        <w:top w:val="none" w:sz="0" w:space="0" w:color="auto"/>
        <w:left w:val="none" w:sz="0" w:space="0" w:color="auto"/>
        <w:bottom w:val="none" w:sz="0" w:space="0" w:color="auto"/>
        <w:right w:val="none" w:sz="0" w:space="0" w:color="auto"/>
      </w:divBdr>
    </w:div>
    <w:div w:id="492185696">
      <w:bodyDiv w:val="1"/>
      <w:marLeft w:val="0"/>
      <w:marRight w:val="0"/>
      <w:marTop w:val="0"/>
      <w:marBottom w:val="0"/>
      <w:divBdr>
        <w:top w:val="none" w:sz="0" w:space="0" w:color="auto"/>
        <w:left w:val="none" w:sz="0" w:space="0" w:color="auto"/>
        <w:bottom w:val="none" w:sz="0" w:space="0" w:color="auto"/>
        <w:right w:val="none" w:sz="0" w:space="0" w:color="auto"/>
      </w:divBdr>
    </w:div>
    <w:div w:id="605501724">
      <w:bodyDiv w:val="1"/>
      <w:marLeft w:val="0"/>
      <w:marRight w:val="0"/>
      <w:marTop w:val="0"/>
      <w:marBottom w:val="0"/>
      <w:divBdr>
        <w:top w:val="none" w:sz="0" w:space="0" w:color="auto"/>
        <w:left w:val="none" w:sz="0" w:space="0" w:color="auto"/>
        <w:bottom w:val="none" w:sz="0" w:space="0" w:color="auto"/>
        <w:right w:val="none" w:sz="0" w:space="0" w:color="auto"/>
      </w:divBdr>
    </w:div>
    <w:div w:id="680088899">
      <w:bodyDiv w:val="1"/>
      <w:marLeft w:val="0"/>
      <w:marRight w:val="0"/>
      <w:marTop w:val="0"/>
      <w:marBottom w:val="0"/>
      <w:divBdr>
        <w:top w:val="none" w:sz="0" w:space="0" w:color="auto"/>
        <w:left w:val="none" w:sz="0" w:space="0" w:color="auto"/>
        <w:bottom w:val="none" w:sz="0" w:space="0" w:color="auto"/>
        <w:right w:val="none" w:sz="0" w:space="0" w:color="auto"/>
      </w:divBdr>
    </w:div>
    <w:div w:id="753166365">
      <w:bodyDiv w:val="1"/>
      <w:marLeft w:val="0"/>
      <w:marRight w:val="0"/>
      <w:marTop w:val="0"/>
      <w:marBottom w:val="0"/>
      <w:divBdr>
        <w:top w:val="none" w:sz="0" w:space="0" w:color="auto"/>
        <w:left w:val="none" w:sz="0" w:space="0" w:color="auto"/>
        <w:bottom w:val="none" w:sz="0" w:space="0" w:color="auto"/>
        <w:right w:val="none" w:sz="0" w:space="0" w:color="auto"/>
      </w:divBdr>
    </w:div>
    <w:div w:id="1045299605">
      <w:bodyDiv w:val="1"/>
      <w:marLeft w:val="0"/>
      <w:marRight w:val="0"/>
      <w:marTop w:val="0"/>
      <w:marBottom w:val="0"/>
      <w:divBdr>
        <w:top w:val="none" w:sz="0" w:space="0" w:color="auto"/>
        <w:left w:val="none" w:sz="0" w:space="0" w:color="auto"/>
        <w:bottom w:val="none" w:sz="0" w:space="0" w:color="auto"/>
        <w:right w:val="none" w:sz="0" w:space="0" w:color="auto"/>
      </w:divBdr>
      <w:divsChild>
        <w:div w:id="494029704">
          <w:marLeft w:val="0"/>
          <w:marRight w:val="0"/>
          <w:marTop w:val="0"/>
          <w:marBottom w:val="0"/>
          <w:divBdr>
            <w:top w:val="none" w:sz="0" w:space="0" w:color="auto"/>
            <w:left w:val="none" w:sz="0" w:space="0" w:color="auto"/>
            <w:bottom w:val="none" w:sz="0" w:space="0" w:color="auto"/>
            <w:right w:val="none" w:sz="0" w:space="0" w:color="auto"/>
          </w:divBdr>
          <w:divsChild>
            <w:div w:id="1441995241">
              <w:marLeft w:val="0"/>
              <w:marRight w:val="0"/>
              <w:marTop w:val="0"/>
              <w:marBottom w:val="0"/>
              <w:divBdr>
                <w:top w:val="none" w:sz="0" w:space="0" w:color="auto"/>
                <w:left w:val="none" w:sz="0" w:space="0" w:color="auto"/>
                <w:bottom w:val="none" w:sz="0" w:space="0" w:color="auto"/>
                <w:right w:val="none" w:sz="0" w:space="0" w:color="auto"/>
              </w:divBdr>
              <w:divsChild>
                <w:div w:id="667946611">
                  <w:marLeft w:val="0"/>
                  <w:marRight w:val="0"/>
                  <w:marTop w:val="0"/>
                  <w:marBottom w:val="0"/>
                  <w:divBdr>
                    <w:top w:val="none" w:sz="0" w:space="0" w:color="auto"/>
                    <w:left w:val="none" w:sz="0" w:space="0" w:color="auto"/>
                    <w:bottom w:val="none" w:sz="0" w:space="0" w:color="auto"/>
                    <w:right w:val="none" w:sz="0" w:space="0" w:color="auto"/>
                  </w:divBdr>
                  <w:divsChild>
                    <w:div w:id="1495148728">
                      <w:marLeft w:val="150"/>
                      <w:marRight w:val="75"/>
                      <w:marTop w:val="150"/>
                      <w:marBottom w:val="75"/>
                      <w:divBdr>
                        <w:top w:val="none" w:sz="0" w:space="0" w:color="auto"/>
                        <w:left w:val="single" w:sz="12" w:space="8" w:color="C3D9E5"/>
                        <w:bottom w:val="none" w:sz="0" w:space="0" w:color="auto"/>
                        <w:right w:val="none" w:sz="0" w:space="0" w:color="auto"/>
                      </w:divBdr>
                      <w:divsChild>
                        <w:div w:id="390154461">
                          <w:marLeft w:val="0"/>
                          <w:marRight w:val="0"/>
                          <w:marTop w:val="0"/>
                          <w:marBottom w:val="0"/>
                          <w:divBdr>
                            <w:top w:val="none" w:sz="0" w:space="0" w:color="auto"/>
                            <w:left w:val="none" w:sz="0" w:space="0" w:color="auto"/>
                            <w:bottom w:val="none" w:sz="0" w:space="0" w:color="auto"/>
                            <w:right w:val="none" w:sz="0" w:space="0" w:color="auto"/>
                          </w:divBdr>
                        </w:div>
                        <w:div w:id="156791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685513">
      <w:bodyDiv w:val="1"/>
      <w:marLeft w:val="0"/>
      <w:marRight w:val="0"/>
      <w:marTop w:val="0"/>
      <w:marBottom w:val="0"/>
      <w:divBdr>
        <w:top w:val="none" w:sz="0" w:space="0" w:color="auto"/>
        <w:left w:val="none" w:sz="0" w:space="0" w:color="auto"/>
        <w:bottom w:val="none" w:sz="0" w:space="0" w:color="auto"/>
        <w:right w:val="none" w:sz="0" w:space="0" w:color="auto"/>
      </w:divBdr>
    </w:div>
    <w:div w:id="1337809418">
      <w:bodyDiv w:val="1"/>
      <w:marLeft w:val="0"/>
      <w:marRight w:val="0"/>
      <w:marTop w:val="0"/>
      <w:marBottom w:val="0"/>
      <w:divBdr>
        <w:top w:val="none" w:sz="0" w:space="0" w:color="auto"/>
        <w:left w:val="none" w:sz="0" w:space="0" w:color="auto"/>
        <w:bottom w:val="none" w:sz="0" w:space="0" w:color="auto"/>
        <w:right w:val="none" w:sz="0" w:space="0" w:color="auto"/>
      </w:divBdr>
    </w:div>
    <w:div w:id="1397703959">
      <w:bodyDiv w:val="1"/>
      <w:marLeft w:val="0"/>
      <w:marRight w:val="0"/>
      <w:marTop w:val="0"/>
      <w:marBottom w:val="0"/>
      <w:divBdr>
        <w:top w:val="none" w:sz="0" w:space="0" w:color="auto"/>
        <w:left w:val="none" w:sz="0" w:space="0" w:color="auto"/>
        <w:bottom w:val="none" w:sz="0" w:space="0" w:color="auto"/>
        <w:right w:val="none" w:sz="0" w:space="0" w:color="auto"/>
      </w:divBdr>
    </w:div>
    <w:div w:id="1771658993">
      <w:bodyDiv w:val="1"/>
      <w:marLeft w:val="0"/>
      <w:marRight w:val="0"/>
      <w:marTop w:val="0"/>
      <w:marBottom w:val="0"/>
      <w:divBdr>
        <w:top w:val="none" w:sz="0" w:space="0" w:color="auto"/>
        <w:left w:val="none" w:sz="0" w:space="0" w:color="auto"/>
        <w:bottom w:val="none" w:sz="0" w:space="0" w:color="auto"/>
        <w:right w:val="none" w:sz="0" w:space="0" w:color="auto"/>
      </w:divBdr>
    </w:div>
    <w:div w:id="1876037219">
      <w:bodyDiv w:val="1"/>
      <w:marLeft w:val="0"/>
      <w:marRight w:val="0"/>
      <w:marTop w:val="0"/>
      <w:marBottom w:val="0"/>
      <w:divBdr>
        <w:top w:val="none" w:sz="0" w:space="0" w:color="auto"/>
        <w:left w:val="none" w:sz="0" w:space="0" w:color="auto"/>
        <w:bottom w:val="none" w:sz="0" w:space="0" w:color="auto"/>
        <w:right w:val="none" w:sz="0" w:space="0" w:color="auto"/>
      </w:divBdr>
    </w:div>
    <w:div w:id="1885559771">
      <w:bodyDiv w:val="1"/>
      <w:marLeft w:val="0"/>
      <w:marRight w:val="0"/>
      <w:marTop w:val="0"/>
      <w:marBottom w:val="0"/>
      <w:divBdr>
        <w:top w:val="none" w:sz="0" w:space="0" w:color="auto"/>
        <w:left w:val="none" w:sz="0" w:space="0" w:color="auto"/>
        <w:bottom w:val="none" w:sz="0" w:space="0" w:color="auto"/>
        <w:right w:val="none" w:sz="0" w:space="0" w:color="auto"/>
      </w:divBdr>
    </w:div>
    <w:div w:id="1943754523">
      <w:bodyDiv w:val="1"/>
      <w:marLeft w:val="0"/>
      <w:marRight w:val="0"/>
      <w:marTop w:val="0"/>
      <w:marBottom w:val="0"/>
      <w:divBdr>
        <w:top w:val="none" w:sz="0" w:space="0" w:color="auto"/>
        <w:left w:val="none" w:sz="0" w:space="0" w:color="auto"/>
        <w:bottom w:val="none" w:sz="0" w:space="0" w:color="auto"/>
        <w:right w:val="none" w:sz="0" w:space="0" w:color="auto"/>
      </w:divBdr>
    </w:div>
    <w:div w:id="2089375054">
      <w:bodyDiv w:val="1"/>
      <w:marLeft w:val="0"/>
      <w:marRight w:val="0"/>
      <w:marTop w:val="0"/>
      <w:marBottom w:val="0"/>
      <w:divBdr>
        <w:top w:val="none" w:sz="0" w:space="0" w:color="auto"/>
        <w:left w:val="none" w:sz="0" w:space="0" w:color="auto"/>
        <w:bottom w:val="none" w:sz="0" w:space="0" w:color="auto"/>
        <w:right w:val="none" w:sz="0" w:space="0" w:color="auto"/>
      </w:divBdr>
    </w:div>
    <w:div w:id="2112045925">
      <w:bodyDiv w:val="1"/>
      <w:marLeft w:val="0"/>
      <w:marRight w:val="0"/>
      <w:marTop w:val="0"/>
      <w:marBottom w:val="0"/>
      <w:divBdr>
        <w:top w:val="none" w:sz="0" w:space="0" w:color="auto"/>
        <w:left w:val="none" w:sz="0" w:space="0" w:color="auto"/>
        <w:bottom w:val="none" w:sz="0" w:space="0" w:color="auto"/>
        <w:right w:val="none" w:sz="0" w:space="0" w:color="auto"/>
      </w:divBdr>
    </w:div>
    <w:div w:id="2121604164">
      <w:bodyDiv w:val="1"/>
      <w:marLeft w:val="0"/>
      <w:marRight w:val="0"/>
      <w:marTop w:val="0"/>
      <w:marBottom w:val="0"/>
      <w:divBdr>
        <w:top w:val="none" w:sz="0" w:space="0" w:color="auto"/>
        <w:left w:val="none" w:sz="0" w:space="0" w:color="auto"/>
        <w:bottom w:val="none" w:sz="0" w:space="0" w:color="auto"/>
        <w:right w:val="none" w:sz="0" w:space="0" w:color="auto"/>
      </w:divBdr>
    </w:div>
    <w:div w:id="2133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Eigene%20Dateien\Vorlagen\Ortsbeirat\Antragsvorlag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AEE90-A3DE-4EA4-AEB3-ACCB144A0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Antragsvorlage.dot</Template>
  <TotalTime>0</TotalTime>
  <Pages>1</Pages>
  <Words>132</Words>
  <Characters>832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lpstr>
    </vt:vector>
  </TitlesOfParts>
  <Company>Kreis Offenbach</Company>
  <LinksUpToDate>false</LinksUpToDate>
  <CharactersWithSpaces>963</CharactersWithSpaces>
  <SharedDoc>false</SharedDoc>
  <HLinks>
    <vt:vector size="6" baseType="variant">
      <vt:variant>
        <vt:i4>4784232</vt:i4>
      </vt:variant>
      <vt:variant>
        <vt:i4>0</vt:i4>
      </vt:variant>
      <vt:variant>
        <vt:i4>0</vt:i4>
      </vt:variant>
      <vt:variant>
        <vt:i4>5</vt:i4>
      </vt:variant>
      <vt:variant>
        <vt:lpwstr>https://www.stvv.frankfurt.de/PARLISLINK/DDW?TEXT=wasserweg&amp;TEXT_O=beinhaltet%20(und)&amp;DOKUMENTTYP=TAGO%27,%27NIED%27,%27FRAG%27,%27WORT%27,%27BESC%27,%27VORL&amp;FORMFL_OB=DATUM&amp;FORM_SO=Absteigend&amp;?122?12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Binger</dc:creator>
  <cp:keywords/>
  <cp:lastModifiedBy>pscid125</cp:lastModifiedBy>
  <cp:revision>9</cp:revision>
  <cp:lastPrinted>2021-04-17T14:11:00Z</cp:lastPrinted>
  <dcterms:created xsi:type="dcterms:W3CDTF">2024-10-18T10:09:00Z</dcterms:created>
  <dcterms:modified xsi:type="dcterms:W3CDTF">2024-11-13T16:11:00Z</dcterms:modified>
</cp:coreProperties>
</file>