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070.0" w:type="dxa"/>
        <w:jc w:val="left"/>
        <w:tblLayout w:type="fixed"/>
        <w:tblLook w:val="0000"/>
      </w:tblPr>
      <w:tblGrid>
        <w:gridCol w:w="2976"/>
        <w:gridCol w:w="3119"/>
        <w:gridCol w:w="2975"/>
        <w:tblGridChange w:id="0">
          <w:tblGrid>
            <w:gridCol w:w="2976"/>
            <w:gridCol w:w="3119"/>
            <w:gridCol w:w="2975"/>
          </w:tblGrid>
        </w:tblGridChange>
      </w:tblGrid>
      <w:tr>
        <w:trPr>
          <w:cantSplit w:val="0"/>
          <w:trHeight w:val="2561" w:hRule="atLeast"/>
          <w:tblHeader w:val="0"/>
        </w:trPr>
        <w:tc>
          <w:tcPr>
            <w:shd w:fill="auto" w:val="clear"/>
          </w:tcPr>
          <w:p w:rsidR="00000000" w:rsidDel="00000000" w:rsidP="00000000" w:rsidRDefault="00000000" w:rsidRPr="00000000" w14:paraId="00000002">
            <w:pPr>
              <w:spacing w:line="360" w:lineRule="auto"/>
              <w:jc w:val="center"/>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03">
            <w:pPr>
              <w:spacing w:line="360" w:lineRule="auto"/>
              <w:jc w:val="center"/>
              <w:rPr>
                <w:rFonts w:ascii="Verdana" w:cs="Verdana" w:eastAsia="Verdana" w:hAnsi="Verdana"/>
                <w:sz w:val="40"/>
                <w:szCs w:val="40"/>
              </w:rPr>
            </w:pPr>
            <w:r w:rsidDel="00000000" w:rsidR="00000000" w:rsidRPr="00000000">
              <w:rPr>
                <w:rFonts w:ascii="Verdana" w:cs="Verdana" w:eastAsia="Verdana" w:hAnsi="Verdana"/>
                <w:sz w:val="40"/>
                <w:szCs w:val="40"/>
              </w:rPr>
              <w:drawing>
                <wp:inline distB="0" distT="0" distL="0" distR="0">
                  <wp:extent cx="1828800" cy="561975"/>
                  <wp:effectExtent b="0" l="0" r="0" t="0"/>
                  <wp:docPr descr="Ein Bild, das Text enthält.&#10;&#10;Automatisch generierte Beschreibung" id="9" name="image1.png"/>
                  <a:graphic>
                    <a:graphicData uri="http://schemas.openxmlformats.org/drawingml/2006/picture">
                      <pic:pic>
                        <pic:nvPicPr>
                          <pic:cNvPr descr="Ein Bild, das Text enthält.&#10;&#10;Automatisch generierte Beschreibung" id="0" name="image1.png"/>
                          <pic:cNvPicPr preferRelativeResize="0"/>
                        </pic:nvPicPr>
                        <pic:blipFill>
                          <a:blip r:embed="rId7"/>
                          <a:srcRect b="0" l="0" r="0" t="0"/>
                          <a:stretch>
                            <a:fillRect/>
                          </a:stretch>
                        </pic:blipFill>
                        <pic:spPr>
                          <a:xfrm>
                            <a:off x="0" y="0"/>
                            <a:ext cx="1828800" cy="561975"/>
                          </a:xfrm>
                          <a:prstGeom prst="rect"/>
                          <a:ln/>
                        </pic:spPr>
                      </pic:pic>
                    </a:graphicData>
                  </a:graphic>
                </wp:inline>
              </w:drawing>
            </w:r>
            <w:r w:rsidDel="00000000" w:rsidR="00000000" w:rsidRPr="00000000">
              <w:rPr>
                <w:rtl w:val="0"/>
              </w:rPr>
            </w:r>
          </w:p>
        </w:tc>
        <w:tc>
          <w:tcPr>
            <w:shd w:fill="auto" w:val="clear"/>
          </w:tcPr>
          <w:p w:rsidR="00000000" w:rsidDel="00000000" w:rsidP="00000000" w:rsidRDefault="00000000" w:rsidRPr="00000000" w14:paraId="00000004">
            <w:pPr>
              <w:spacing w:line="360" w:lineRule="auto"/>
              <w:jc w:val="center"/>
              <w:rPr>
                <w:rFonts w:ascii="Verdana" w:cs="Verdana" w:eastAsia="Verdana" w:hAnsi="Verdana"/>
                <w:sz w:val="40"/>
                <w:szCs w:val="4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-20319</wp:posOffset>
                  </wp:positionH>
                  <wp:positionV relativeFrom="paragraph">
                    <wp:posOffset>248285</wp:posOffset>
                  </wp:positionV>
                  <wp:extent cx="1915795" cy="786130"/>
                  <wp:effectExtent b="0" l="0" r="0" t="0"/>
                  <wp:wrapSquare wrapText="bothSides" distB="0" distT="0" distL="114300" distR="114300"/>
                  <wp:docPr descr="Ein Bild, das Text enthält.&#10;&#10;Automatisch generierte Beschreibung" id="8" name="image3.png"/>
                  <a:graphic>
                    <a:graphicData uri="http://schemas.openxmlformats.org/drawingml/2006/picture">
                      <pic:pic>
                        <pic:nvPicPr>
                          <pic:cNvPr descr="Ein Bild, das Text enthält.&#10;&#10;Automatisch generierte Beschreibung" id="0" name="image3.png"/>
                          <pic:cNvPicPr preferRelativeResize="0"/>
                        </pic:nvPicPr>
                        <pic:blipFill>
                          <a:blip r:embed="rId8"/>
                          <a:srcRect b="0" l="0" r="0" t="0"/>
                          <a:stretch>
                            <a:fillRect/>
                          </a:stretch>
                        </pic:blipFill>
                        <pic:spPr>
                          <a:xfrm>
                            <a:off x="0" y="0"/>
                            <a:ext cx="1915795" cy="786130"/>
                          </a:xfrm>
                          <a:prstGeom prst="rect"/>
                          <a:ln/>
                        </pic:spPr>
                      </pic:pic>
                    </a:graphicData>
                  </a:graphic>
                </wp:anchor>
              </w:drawing>
            </w:r>
          </w:p>
        </w:tc>
        <w:tc>
          <w:tcPr>
            <w:shd w:fill="auto" w:val="clear"/>
          </w:tcPr>
          <w:p w:rsidR="00000000" w:rsidDel="00000000" w:rsidP="00000000" w:rsidRDefault="00000000" w:rsidRPr="00000000" w14:paraId="00000005">
            <w:pPr>
              <w:spacing w:line="360" w:lineRule="auto"/>
              <w:jc w:val="cente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06">
            <w:pPr>
              <w:spacing w:line="360" w:lineRule="auto"/>
              <w:jc w:val="center"/>
              <w:rPr>
                <w:rFonts w:ascii="Verdana" w:cs="Verdana" w:eastAsia="Verdana" w:hAnsi="Verdana"/>
                <w:sz w:val="40"/>
                <w:szCs w:val="40"/>
              </w:rPr>
            </w:pPr>
            <w:r w:rsidDel="00000000" w:rsidR="00000000" w:rsidRPr="00000000">
              <w:rPr/>
              <w:drawing>
                <wp:inline distB="0" distT="0" distL="0" distR="0">
                  <wp:extent cx="1828800" cy="685800"/>
                  <wp:effectExtent b="0" l="0" r="0" t="0"/>
                  <wp:docPr descr="Ein Bild, das Text, ClipArt enthält.&#10;&#10;Automatisch generierte Beschreibung" id="10" name="image2.jpg"/>
                  <a:graphic>
                    <a:graphicData uri="http://schemas.openxmlformats.org/drawingml/2006/picture">
                      <pic:pic>
                        <pic:nvPicPr>
                          <pic:cNvPr descr="Ein Bild, das Text, ClipArt enthält.&#10;&#10;Automatisch generierte Beschreibung" id="0" name="image2.jpg"/>
                          <pic:cNvPicPr preferRelativeResize="0"/>
                        </pic:nvPicPr>
                        <pic:blipFill>
                          <a:blip r:embed="rId9"/>
                          <a:srcRect b="0" l="0" r="0" t="0"/>
                          <a:stretch>
                            <a:fillRect/>
                          </a:stretch>
                        </pic:blipFill>
                        <pic:spPr>
                          <a:xfrm>
                            <a:off x="0" y="0"/>
                            <a:ext cx="1828800" cy="6858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7">
      <w:pPr>
        <w:jc w:val="right"/>
        <w:rPr>
          <w:rFonts w:ascii="Arial" w:cs="Arial" w:eastAsia="Arial" w:hAnsi="Arial"/>
        </w:rPr>
      </w:pPr>
      <w:r w:rsidDel="00000000" w:rsidR="00000000" w:rsidRPr="00000000">
        <w:rPr>
          <w:rtl w:val="0"/>
        </w:rPr>
      </w:r>
    </w:p>
    <w:p w:rsidR="00000000" w:rsidDel="00000000" w:rsidP="00000000" w:rsidRDefault="00000000" w:rsidRPr="00000000" w14:paraId="00000008">
      <w:pPr>
        <w:jc w:val="right"/>
        <w:rPr>
          <w:rFonts w:ascii="Arial" w:cs="Arial" w:eastAsia="Arial" w:hAnsi="Arial"/>
        </w:rPr>
      </w:pPr>
      <w:r w:rsidDel="00000000" w:rsidR="00000000" w:rsidRPr="00000000">
        <w:rPr>
          <w:rtl w:val="0"/>
        </w:rPr>
      </w:r>
    </w:p>
    <w:p w:rsidR="00000000" w:rsidDel="00000000" w:rsidP="00000000" w:rsidRDefault="00000000" w:rsidRPr="00000000" w14:paraId="00000009">
      <w:pPr>
        <w:jc w:val="right"/>
        <w:rPr>
          <w:rFonts w:ascii="Arial" w:cs="Arial" w:eastAsia="Arial" w:hAnsi="Arial"/>
        </w:rPr>
      </w:pPr>
      <w:r w:rsidDel="00000000" w:rsidR="00000000" w:rsidRPr="00000000">
        <w:rPr>
          <w:rFonts w:ascii="Arial" w:cs="Arial" w:eastAsia="Arial" w:hAnsi="Arial"/>
          <w:rtl w:val="0"/>
        </w:rPr>
        <w:t xml:space="preserve">2. Januar 2025</w:t>
      </w:r>
    </w:p>
    <w:p w:rsidR="00000000" w:rsidDel="00000000" w:rsidP="00000000" w:rsidRDefault="00000000" w:rsidRPr="00000000" w14:paraId="0000000A">
      <w:pPr>
        <w:jc w:val="right"/>
        <w:rPr>
          <w:rFonts w:ascii="Arial" w:cs="Arial" w:eastAsia="Arial" w:hAnsi="Arial"/>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76" w:lineRule="auto"/>
        <w:jc w:val="cente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76"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Antrag</w:t>
      </w:r>
    </w:p>
    <w:p w:rsidR="00000000" w:rsidDel="00000000" w:rsidP="00000000" w:rsidRDefault="00000000" w:rsidRPr="00000000" w14:paraId="0000000D">
      <w:pPr>
        <w:pBdr>
          <w:top w:space="0" w:sz="0" w:val="nil"/>
          <w:left w:space="0" w:sz="0" w:val="nil"/>
          <w:bottom w:space="0" w:sz="0" w:val="nil"/>
          <w:right w:space="0" w:sz="0" w:val="nil"/>
          <w:between w:space="0" w:sz="0" w:val="nil"/>
        </w:pBdr>
        <w:rPr>
          <w:rFonts w:ascii="Arial" w:cs="Arial" w:eastAsia="Arial" w:hAnsi="Arial"/>
          <w:b w:val="1"/>
          <w:color w:val="333333"/>
          <w:sz w:val="28"/>
          <w:szCs w:val="28"/>
        </w:rPr>
      </w:pPr>
      <w:r w:rsidDel="00000000" w:rsidR="00000000" w:rsidRPr="00000000">
        <w:rPr>
          <w:rFonts w:ascii="Arial" w:cs="Arial" w:eastAsia="Arial" w:hAnsi="Arial"/>
          <w:b w:val="1"/>
          <w:color w:val="333333"/>
          <w:sz w:val="28"/>
          <w:szCs w:val="28"/>
          <w:rtl w:val="0"/>
        </w:rPr>
        <w:t xml:space="preserve">zur </w:t>
      </w:r>
      <w:r w:rsidDel="00000000" w:rsidR="00000000" w:rsidRPr="00000000">
        <w:rPr>
          <w:rFonts w:ascii="Arial" w:cs="Arial" w:eastAsia="Arial" w:hAnsi="Arial"/>
          <w:b w:val="1"/>
          <w:color w:val="333333"/>
          <w:sz w:val="28"/>
          <w:szCs w:val="28"/>
          <w:u w:val="single"/>
          <w:rtl w:val="0"/>
        </w:rPr>
        <w:t xml:space="preserve">B 417</w:t>
      </w:r>
      <w:r w:rsidDel="00000000" w:rsidR="00000000" w:rsidRPr="00000000">
        <w:rPr>
          <w:rFonts w:ascii="Arial" w:cs="Arial" w:eastAsia="Arial" w:hAnsi="Arial"/>
          <w:color w:val="333333"/>
          <w:sz w:val="28"/>
          <w:szCs w:val="28"/>
          <w:rtl w:val="0"/>
        </w:rPr>
        <w:t xml:space="preserve"> </w:t>
      </w:r>
      <w:r w:rsidDel="00000000" w:rsidR="00000000" w:rsidRPr="00000000">
        <w:rPr>
          <w:rFonts w:ascii="Arial" w:cs="Arial" w:eastAsia="Arial" w:hAnsi="Arial"/>
          <w:b w:val="1"/>
          <w:color w:val="333333"/>
          <w:sz w:val="28"/>
          <w:szCs w:val="28"/>
          <w:rtl w:val="0"/>
        </w:rPr>
        <w:t xml:space="preserve">vom 8.11.24 - Mehr und bessere öffentliche Toiletten</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F">
      <w:pPr>
        <w:rPr>
          <w:rFonts w:ascii="Arial" w:cs="Arial" w:eastAsia="Arial" w:hAnsi="Arial"/>
          <w:color w:val="333333"/>
          <w:sz w:val="20"/>
          <w:szCs w:val="20"/>
        </w:rPr>
      </w:pPr>
      <w:r w:rsidDel="00000000" w:rsidR="00000000" w:rsidRPr="00000000">
        <w:rPr>
          <w:rFonts w:ascii="Arial" w:cs="Arial" w:eastAsia="Arial" w:hAnsi="Arial"/>
          <w:sz w:val="22"/>
          <w:szCs w:val="22"/>
          <w:rtl w:val="0"/>
        </w:rPr>
        <w:t xml:space="preserve">Der Ortsbeirat bittet den Magistrat, </w:t>
      </w:r>
      <w:r w:rsidDel="00000000" w:rsidR="00000000" w:rsidRPr="00000000">
        <w:rPr>
          <w:rtl w:val="0"/>
        </w:rPr>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pacing w:after="200" w:line="276" w:lineRule="auto"/>
        <w:ind w:left="1068"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die in der M174 die als Sofortmaßnahmen geplanten Toiletten am Holbeinsteg und am Schaumainkai/Untermainbrücke einzurichten. </w:t>
      </w:r>
    </w:p>
    <w:p w:rsidR="00000000" w:rsidDel="00000000" w:rsidP="00000000" w:rsidRDefault="00000000" w:rsidRPr="00000000" w14:paraId="000000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pacing w:after="200" w:line="276" w:lineRule="auto"/>
        <w:ind w:left="1068"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die Toilettenanlage am Lokalbahnhof kurzfristig in Stand zu setzen. </w:t>
      </w:r>
    </w:p>
    <w:p w:rsidR="00000000" w:rsidDel="00000000" w:rsidP="00000000" w:rsidRDefault="00000000" w:rsidRPr="00000000" w14:paraId="00000014">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after="200" w:line="276" w:lineRule="auto"/>
        <w:ind w:left="1068"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Toilettenanlagen grundsätzlich barrierefrei zu planen, damit sie auch allen Menschen zugänglich sind.</w:t>
      </w:r>
    </w:p>
    <w:p w:rsidR="00000000" w:rsidDel="00000000" w:rsidP="00000000" w:rsidRDefault="00000000" w:rsidRPr="00000000" w14:paraId="00000016">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7">
      <w:pPr>
        <w:rPr>
          <w:rFonts w:ascii="Arial" w:cs="Arial" w:eastAsia="Arial" w:hAnsi="Arial"/>
          <w:b w:val="1"/>
          <w:color w:val="000000"/>
        </w:rPr>
      </w:pPr>
      <w:r w:rsidDel="00000000" w:rsidR="00000000" w:rsidRPr="00000000">
        <w:rPr>
          <w:rFonts w:ascii="Arial" w:cs="Arial" w:eastAsia="Arial" w:hAnsi="Arial"/>
          <w:b w:val="1"/>
          <w:color w:val="000000"/>
          <w:rtl w:val="0"/>
        </w:rPr>
        <w:t xml:space="preserve">Begründung</w:t>
      </w:r>
    </w:p>
    <w:p w:rsidR="00000000" w:rsidDel="00000000" w:rsidP="00000000" w:rsidRDefault="00000000" w:rsidRPr="00000000" w14:paraId="00000018">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9">
      <w:pPr>
        <w:rPr>
          <w:rFonts w:ascii="Arial" w:cs="Arial" w:eastAsia="Arial" w:hAnsi="Arial"/>
          <w:color w:val="333333"/>
          <w:sz w:val="22"/>
          <w:szCs w:val="22"/>
        </w:rPr>
      </w:pPr>
      <w:r w:rsidDel="00000000" w:rsidR="00000000" w:rsidRPr="00000000">
        <w:rPr>
          <w:rFonts w:ascii="Arial" w:cs="Arial" w:eastAsia="Arial" w:hAnsi="Arial"/>
          <w:color w:val="333333"/>
          <w:sz w:val="22"/>
          <w:szCs w:val="22"/>
          <w:rtl w:val="0"/>
        </w:rPr>
        <w:t xml:space="preserve">In der B417 zu Punkt 3 heißt es: </w:t>
      </w:r>
    </w:p>
    <w:p w:rsidR="00000000" w:rsidDel="00000000" w:rsidP="00000000" w:rsidRDefault="00000000" w:rsidRPr="00000000" w14:paraId="0000001A">
      <w:pPr>
        <w:rPr>
          <w:rFonts w:ascii="Arial" w:cs="Arial" w:eastAsia="Arial" w:hAnsi="Arial"/>
          <w:color w:val="333333"/>
          <w:sz w:val="22"/>
          <w:szCs w:val="22"/>
        </w:rPr>
      </w:pPr>
      <w:r w:rsidDel="00000000" w:rsidR="00000000" w:rsidRPr="00000000">
        <w:rPr>
          <w:rFonts w:ascii="Arial" w:cs="Arial" w:eastAsia="Arial" w:hAnsi="Arial"/>
          <w:color w:val="333333"/>
          <w:sz w:val="22"/>
          <w:szCs w:val="22"/>
          <w:rtl w:val="0"/>
        </w:rPr>
        <w:t xml:space="preserve">„Die Toilettenanlage am Hafenpark wurde bereits im Frühjahr 2024 eröffnet und ist seitdem in Betrieb. Für eine weitere Toilettenanlage am Standort zwischen dem Holbeinsteg und dem Eisernen Steg laufen noch die Prüfungen zu den Umsetzungsmöglichkeiten. Für die Umsetzung ist die Bereitstellung der notwendigen Mittel vorausgesetzt.“</w:t>
      </w:r>
    </w:p>
    <w:p w:rsidR="00000000" w:rsidDel="00000000" w:rsidP="00000000" w:rsidRDefault="00000000" w:rsidRPr="00000000" w14:paraId="0000001B">
      <w:pPr>
        <w:rPr>
          <w:rFonts w:ascii="Arial" w:cs="Arial" w:eastAsia="Arial" w:hAnsi="Arial"/>
          <w:color w:val="333333"/>
          <w:sz w:val="22"/>
          <w:szCs w:val="22"/>
        </w:rPr>
      </w:pPr>
      <w:r w:rsidDel="00000000" w:rsidR="00000000" w:rsidRPr="00000000">
        <w:rPr>
          <w:rFonts w:ascii="Arial" w:cs="Arial" w:eastAsia="Arial" w:hAnsi="Arial"/>
          <w:color w:val="333333"/>
          <w:sz w:val="22"/>
          <w:szCs w:val="22"/>
          <w:rtl w:val="0"/>
        </w:rPr>
        <w:t xml:space="preserve">Diese Information ist sehr vage. Zudem ist nun </w:t>
      </w:r>
      <w:r w:rsidDel="00000000" w:rsidR="00000000" w:rsidRPr="00000000">
        <w:rPr>
          <w:rFonts w:ascii="Arial" w:cs="Arial" w:eastAsia="Arial" w:hAnsi="Arial"/>
          <w:sz w:val="22"/>
          <w:szCs w:val="22"/>
          <w:rtl w:val="0"/>
        </w:rPr>
        <w:t xml:space="preserve">laut der B 417 </w:t>
      </w:r>
      <w:r w:rsidDel="00000000" w:rsidR="00000000" w:rsidRPr="00000000">
        <w:rPr>
          <w:rFonts w:ascii="Arial" w:cs="Arial" w:eastAsia="Arial" w:hAnsi="Arial"/>
          <w:color w:val="333333"/>
          <w:sz w:val="22"/>
          <w:szCs w:val="22"/>
          <w:rtl w:val="0"/>
        </w:rPr>
        <w:t xml:space="preserve">nicht einmal die Finanzierung gesichert. Das ist angesichts der Toilettensituation auf der südlichen Mainseite für den Ortsbeirat 5 so nicht zu akzeptieren. </w:t>
      </w:r>
    </w:p>
    <w:p w:rsidR="00000000" w:rsidDel="00000000" w:rsidP="00000000" w:rsidRDefault="00000000" w:rsidRPr="00000000" w14:paraId="0000001C">
      <w:pPr>
        <w:rPr>
          <w:rFonts w:ascii="Arial" w:cs="Arial" w:eastAsia="Arial" w:hAnsi="Arial"/>
          <w:color w:val="333333"/>
          <w:sz w:val="22"/>
          <w:szCs w:val="22"/>
        </w:rPr>
      </w:pPr>
      <w:r w:rsidDel="00000000" w:rsidR="00000000" w:rsidRPr="00000000">
        <w:rPr>
          <w:rtl w:val="0"/>
        </w:rPr>
      </w:r>
    </w:p>
    <w:p w:rsidR="00000000" w:rsidDel="00000000" w:rsidP="00000000" w:rsidRDefault="00000000" w:rsidRPr="00000000" w14:paraId="0000001D">
      <w:pPr>
        <w:rPr>
          <w:rFonts w:ascii="Arial" w:cs="Arial" w:eastAsia="Arial" w:hAnsi="Arial"/>
          <w:color w:val="333333"/>
          <w:sz w:val="22"/>
          <w:szCs w:val="22"/>
        </w:rPr>
      </w:pPr>
      <w:r w:rsidDel="00000000" w:rsidR="00000000" w:rsidRPr="00000000">
        <w:rPr>
          <w:rFonts w:ascii="Arial" w:cs="Arial" w:eastAsia="Arial" w:hAnsi="Arial"/>
          <w:color w:val="333333"/>
          <w:sz w:val="22"/>
          <w:szCs w:val="22"/>
          <w:rtl w:val="0"/>
        </w:rPr>
        <w:t xml:space="preserve">D</w:t>
      </w:r>
      <w:r w:rsidDel="00000000" w:rsidR="00000000" w:rsidRPr="00000000">
        <w:rPr>
          <w:rFonts w:ascii="Arial" w:cs="Arial" w:eastAsia="Arial" w:hAnsi="Arial"/>
          <w:sz w:val="22"/>
          <w:szCs w:val="22"/>
          <w:rtl w:val="0"/>
        </w:rPr>
        <w:t xml:space="preserve">ie Toiletten am Holbeinsteg und am Schaumainkai/Untermainbrücke wurden in der M 174 von 2022 als Sofortmaßnahmen eingestuft. Laut der B 417 sind immer noch keine Umsetzungsmöglichkeiten gefunden worden. Dies ist angesichts der Anträge des OBR zu den Toiletten am Mainufer (EA 182 - 2024, EA 208 – 2022/23) kaum nachvollziehbar.</w:t>
      </w:r>
      <w:r w:rsidDel="00000000" w:rsidR="00000000" w:rsidRPr="00000000">
        <w:rPr>
          <w:rtl w:val="0"/>
        </w:rPr>
      </w:r>
    </w:p>
    <w:p w:rsidR="00000000" w:rsidDel="00000000" w:rsidP="00000000" w:rsidRDefault="00000000" w:rsidRPr="00000000" w14:paraId="0000001E">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F">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Historisch gesehen ist Sachsenhausen-Nord mit dem Mainufer Bestandteil der Frankfurter Innenstadt. Zahlreiche Touristen spazieren von der Frankfurter Altstadt über den Eisernen Steg entlang des Museumsufers und am Schaumainkai. Zahlreiche Anwohner nutzen das Mainufer zum Joggen und für einen Spaziergang. WC-Anlagen werden hier dringend benötigt.</w:t>
      </w:r>
    </w:p>
    <w:p w:rsidR="00000000" w:rsidDel="00000000" w:rsidP="00000000" w:rsidRDefault="00000000" w:rsidRPr="00000000" w14:paraId="00000020">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Allerdings öffnet die vorhandene (Bezahl-) WC-Anlage am Eisernen Steg – wenn überhaupt – nur wenige Stunden am Tag, das Maincafe mit der im Geoportal angegebenen Toilette ist nur in den Sommermonaten geöffnet.</w:t>
      </w:r>
    </w:p>
    <w:p w:rsidR="00000000" w:rsidDel="00000000" w:rsidP="00000000" w:rsidRDefault="00000000" w:rsidRPr="00000000" w14:paraId="00000021">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Dabei gibt es hier</w:t>
      </w:r>
      <w:r w:rsidDel="00000000" w:rsidR="00000000" w:rsidRPr="00000000">
        <w:rPr>
          <w:rFonts w:ascii="Arial" w:cs="Arial" w:eastAsia="Arial" w:hAnsi="Arial"/>
          <w:sz w:val="22"/>
          <w:szCs w:val="22"/>
          <w:rtl w:val="0"/>
        </w:rPr>
        <w:t xml:space="preserve"> i</w:t>
      </w:r>
      <w:r w:rsidDel="00000000" w:rsidR="00000000" w:rsidRPr="00000000">
        <w:rPr>
          <w:rFonts w:ascii="Arial" w:cs="Arial" w:eastAsia="Arial" w:hAnsi="Arial"/>
          <w:color w:val="000000"/>
          <w:sz w:val="22"/>
          <w:szCs w:val="22"/>
          <w:rtl w:val="0"/>
        </w:rPr>
        <w:t xml:space="preserve">m Gegensatz zu der Frankfurter Innenstadt</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000000"/>
          <w:sz w:val="22"/>
          <w:szCs w:val="22"/>
          <w:rtl w:val="0"/>
        </w:rPr>
        <w:t xml:space="preserve">nicht zahlreiche Kneipen und Geschäfte, in denen kostenlose Toilettenbesuche möglich sind. </w:t>
      </w:r>
    </w:p>
    <w:p w:rsidR="00000000" w:rsidDel="00000000" w:rsidP="00000000" w:rsidRDefault="00000000" w:rsidRPr="00000000" w14:paraId="00000022">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3">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Die Toiletten am Lokalbahnhof sind bereits seit Monaten unbenutzbar. Hier ist dringend Abhilfe zu schaffen. </w:t>
      </w:r>
    </w:p>
    <w:p w:rsidR="00000000" w:rsidDel="00000000" w:rsidP="00000000" w:rsidRDefault="00000000" w:rsidRPr="00000000" w14:paraId="00000024">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5">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6">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7">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8">
      <w:pPr>
        <w:spacing w:line="276" w:lineRule="auto"/>
        <w:rPr>
          <w:rFonts w:ascii="Arial" w:cs="Arial" w:eastAsia="Arial" w:hAnsi="Arial"/>
        </w:rPr>
      </w:pPr>
      <w:r w:rsidDel="00000000" w:rsidR="00000000" w:rsidRPr="00000000">
        <w:rPr>
          <w:rFonts w:ascii="Arial" w:cs="Arial" w:eastAsia="Arial" w:hAnsi="Arial"/>
          <w:rtl w:val="0"/>
        </w:rPr>
        <w:t xml:space="preserve">Angelika von der Schulenburg</w:t>
        <w:tab/>
        <w:tab/>
        <w:tab/>
        <w:tab/>
        <w:tab/>
        <w:t xml:space="preserve">Dr. Jan Binger</w:t>
      </w:r>
    </w:p>
    <w:p w:rsidR="00000000" w:rsidDel="00000000" w:rsidP="00000000" w:rsidRDefault="00000000" w:rsidRPr="00000000" w14:paraId="00000029">
      <w:pPr>
        <w:spacing w:line="276" w:lineRule="auto"/>
        <w:rPr>
          <w:rFonts w:ascii="Arial" w:cs="Arial" w:eastAsia="Arial" w:hAnsi="Arial"/>
        </w:rPr>
      </w:pPr>
      <w:r w:rsidDel="00000000" w:rsidR="00000000" w:rsidRPr="00000000">
        <w:rPr>
          <w:rFonts w:ascii="Arial" w:cs="Arial" w:eastAsia="Arial" w:hAnsi="Arial"/>
          <w:rtl w:val="0"/>
        </w:rPr>
        <w:t xml:space="preserve">Martin-Benedikt Schäfer</w:t>
        <w:tab/>
        <w:tab/>
        <w:tab/>
        <w:tab/>
        <w:tab/>
        <w:tab/>
        <w:t xml:space="preserve">Martin-Benedikt Schäfer</w:t>
      </w:r>
    </w:p>
    <w:p w:rsidR="00000000" w:rsidDel="00000000" w:rsidP="00000000" w:rsidRDefault="00000000" w:rsidRPr="00000000" w14:paraId="0000002A">
      <w:pPr>
        <w:spacing w:line="276" w:lineRule="auto"/>
        <w:rPr>
          <w:rFonts w:ascii="Arial" w:cs="Arial" w:eastAsia="Arial" w:hAnsi="Arial"/>
        </w:rPr>
      </w:pPr>
      <w:r w:rsidDel="00000000" w:rsidR="00000000" w:rsidRPr="00000000">
        <w:rPr>
          <w:rFonts w:ascii="Arial" w:cs="Arial" w:eastAsia="Arial" w:hAnsi="Arial"/>
          <w:rtl w:val="0"/>
        </w:rPr>
        <w:t xml:space="preserve">Dr. Uwe Schulz</w:t>
        <w:tab/>
        <w:tab/>
        <w:tab/>
        <w:tab/>
        <w:tab/>
        <w:tab/>
        <w:tab/>
        <w:t xml:space="preserve">Dr. Uwe Schulz</w:t>
      </w:r>
    </w:p>
    <w:p w:rsidR="00000000" w:rsidDel="00000000" w:rsidP="00000000" w:rsidRDefault="00000000" w:rsidRPr="00000000" w14:paraId="0000002B">
      <w:pPr>
        <w:spacing w:line="276" w:lineRule="auto"/>
        <w:rPr>
          <w:rFonts w:ascii="Arial" w:cs="Arial" w:eastAsia="Arial" w:hAnsi="Arial"/>
        </w:rPr>
      </w:pPr>
      <w:r w:rsidDel="00000000" w:rsidR="00000000" w:rsidRPr="00000000">
        <w:rPr>
          <w:rFonts w:ascii="Arial" w:cs="Arial" w:eastAsia="Arial" w:hAnsi="Arial"/>
          <w:rtl w:val="0"/>
        </w:rPr>
        <w:t xml:space="preserve">(Antragsteller)</w:t>
        <w:tab/>
        <w:tab/>
        <w:tab/>
        <w:tab/>
        <w:tab/>
        <w:tab/>
        <w:tab/>
        <w:t xml:space="preserve">(Fraktionsvorsitzende)</w:t>
      </w:r>
    </w:p>
    <w:sectPr>
      <w:footerReference r:id="rId10" w:type="default"/>
      <w:pgSz w:h="16838" w:w="11906" w:orient="portrait"/>
      <w:pgMar w:bottom="1418" w:top="1418"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536"/>
        <w:tab w:val="right" w:leader="none" w:pos="9072"/>
      </w:tabs>
      <w:jc w:val="center"/>
      <w:rPr>
        <w:rFonts w:ascii="Verdana" w:cs="Verdana" w:eastAsia="Verdana" w:hAnsi="Verdana"/>
        <w:color w:val="000000"/>
        <w:sz w:val="16"/>
        <w:szCs w:val="16"/>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20"/>
      <w:numFmt w:val="bullet"/>
      <w:lvlText w:val="-"/>
      <w:lvlJc w:val="left"/>
      <w:pPr>
        <w:ind w:left="1068" w:hanging="360"/>
      </w:pPr>
      <w:rPr>
        <w:rFonts w:ascii="Arial" w:cs="Arial" w:eastAsia="Arial" w:hAnsi="Arial"/>
      </w:rPr>
    </w:lvl>
    <w:lvl w:ilvl="1">
      <w:start w:val="1"/>
      <w:numFmt w:val="bullet"/>
      <w:lvlText w:val="o"/>
      <w:lvlJc w:val="left"/>
      <w:pPr>
        <w:ind w:left="1788" w:hanging="360"/>
      </w:pPr>
      <w:rPr>
        <w:rFonts w:ascii="Courier New" w:cs="Courier New" w:eastAsia="Courier New" w:hAnsi="Courier New"/>
      </w:rPr>
    </w:lvl>
    <w:lvl w:ilvl="2">
      <w:start w:val="1"/>
      <w:numFmt w:val="bullet"/>
      <w:lvlText w:val="▪"/>
      <w:lvlJc w:val="left"/>
      <w:pPr>
        <w:ind w:left="2508" w:hanging="360"/>
      </w:pPr>
      <w:rPr>
        <w:rFonts w:ascii="Noto Sans Symbols" w:cs="Noto Sans Symbols" w:eastAsia="Noto Sans Symbols" w:hAnsi="Noto Sans Symbols"/>
      </w:rPr>
    </w:lvl>
    <w:lvl w:ilvl="3">
      <w:start w:val="1"/>
      <w:numFmt w:val="bullet"/>
      <w:lvlText w:val="●"/>
      <w:lvlJc w:val="left"/>
      <w:pPr>
        <w:ind w:left="3228" w:hanging="360"/>
      </w:pPr>
      <w:rPr>
        <w:rFonts w:ascii="Noto Sans Symbols" w:cs="Noto Sans Symbols" w:eastAsia="Noto Sans Symbols" w:hAnsi="Noto Sans Symbols"/>
      </w:rPr>
    </w:lvl>
    <w:lvl w:ilvl="4">
      <w:start w:val="1"/>
      <w:numFmt w:val="bullet"/>
      <w:lvlText w:val="o"/>
      <w:lvlJc w:val="left"/>
      <w:pPr>
        <w:ind w:left="3948" w:hanging="360"/>
      </w:pPr>
      <w:rPr>
        <w:rFonts w:ascii="Courier New" w:cs="Courier New" w:eastAsia="Courier New" w:hAnsi="Courier New"/>
      </w:rPr>
    </w:lvl>
    <w:lvl w:ilvl="5">
      <w:start w:val="1"/>
      <w:numFmt w:val="bullet"/>
      <w:lvlText w:val="▪"/>
      <w:lvlJc w:val="left"/>
      <w:pPr>
        <w:ind w:left="4668" w:hanging="360"/>
      </w:pPr>
      <w:rPr>
        <w:rFonts w:ascii="Noto Sans Symbols" w:cs="Noto Sans Symbols" w:eastAsia="Noto Sans Symbols" w:hAnsi="Noto Sans Symbols"/>
      </w:rPr>
    </w:lvl>
    <w:lvl w:ilvl="6">
      <w:start w:val="1"/>
      <w:numFmt w:val="bullet"/>
      <w:lvlText w:val="●"/>
      <w:lvlJc w:val="left"/>
      <w:pPr>
        <w:ind w:left="5388" w:hanging="360"/>
      </w:pPr>
      <w:rPr>
        <w:rFonts w:ascii="Noto Sans Symbols" w:cs="Noto Sans Symbols" w:eastAsia="Noto Sans Symbols" w:hAnsi="Noto Sans Symbols"/>
      </w:rPr>
    </w:lvl>
    <w:lvl w:ilvl="7">
      <w:start w:val="1"/>
      <w:numFmt w:val="bullet"/>
      <w:lvlText w:val="o"/>
      <w:lvlJc w:val="left"/>
      <w:pPr>
        <w:ind w:left="6108" w:hanging="360"/>
      </w:pPr>
      <w:rPr>
        <w:rFonts w:ascii="Courier New" w:cs="Courier New" w:eastAsia="Courier New" w:hAnsi="Courier New"/>
      </w:rPr>
    </w:lvl>
    <w:lvl w:ilvl="8">
      <w:start w:val="1"/>
      <w:numFmt w:val="bullet"/>
      <w:lvlText w:val="▪"/>
      <w:lvlJc w:val="left"/>
      <w:pPr>
        <w:ind w:left="6828"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de-D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sz w:val="44"/>
      <w:szCs w:val="44"/>
    </w:rPr>
  </w:style>
  <w:style w:type="paragraph" w:styleId="Heading2">
    <w:name w:val="heading 2"/>
    <w:basedOn w:val="Normal"/>
    <w:next w:val="Normal"/>
    <w:pPr>
      <w:keepNext w:val="1"/>
      <w:jc w:val="center"/>
    </w:pPr>
    <w:rPr>
      <w:rFonts w:ascii="Arial" w:cs="Arial" w:eastAsia="Arial" w:hAnsi="Arial"/>
      <w:b w:val="1"/>
      <w:sz w:val="28"/>
      <w:szCs w:val="28"/>
    </w:rPr>
  </w:style>
  <w:style w:type="paragraph" w:styleId="Heading3">
    <w:name w:val="heading 3"/>
    <w:basedOn w:val="Normal"/>
    <w:next w:val="Normal"/>
    <w:pPr>
      <w:keepNext w:val="1"/>
    </w:pPr>
    <w:rPr>
      <w:rFonts w:ascii="Arial" w:cs="Arial" w:eastAsia="Arial" w:hAnsi="Arial"/>
      <w:b w:val="1"/>
      <w:sz w:val="32"/>
      <w:szCs w:val="32"/>
    </w:rPr>
  </w:style>
  <w:style w:type="paragraph" w:styleId="Heading4">
    <w:name w:val="heading 4"/>
    <w:basedOn w:val="Normal"/>
    <w:next w:val="Normal"/>
    <w:pPr>
      <w:keepNext w:val="1"/>
    </w:pPr>
    <w:rPr>
      <w:rFonts w:ascii="Verdana" w:cs="Verdana" w:eastAsia="Verdana" w:hAnsi="Verdana"/>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tandard" w:default="1">
    <w:name w:val="Normal"/>
    <w:qFormat w:val="1"/>
  </w:style>
  <w:style w:type="paragraph" w:styleId="berschrift1">
    <w:name w:val="heading 1"/>
    <w:basedOn w:val="Standard"/>
    <w:next w:val="Standard"/>
    <w:uiPriority w:val="9"/>
    <w:qFormat w:val="1"/>
    <w:pPr>
      <w:keepNext w:val="1"/>
      <w:outlineLvl w:val="0"/>
    </w:pPr>
    <w:rPr>
      <w:rFonts w:ascii="Arial" w:hAnsi="Arial"/>
      <w:sz w:val="44"/>
      <w:szCs w:val="20"/>
    </w:rPr>
  </w:style>
  <w:style w:type="paragraph" w:styleId="berschrift2">
    <w:name w:val="heading 2"/>
    <w:basedOn w:val="Standard"/>
    <w:next w:val="Standard"/>
    <w:uiPriority w:val="9"/>
    <w:semiHidden w:val="1"/>
    <w:unhideWhenUsed w:val="1"/>
    <w:qFormat w:val="1"/>
    <w:pPr>
      <w:keepNext w:val="1"/>
      <w:jc w:val="center"/>
      <w:outlineLvl w:val="1"/>
    </w:pPr>
    <w:rPr>
      <w:rFonts w:ascii="Arial" w:hAnsi="Arial"/>
      <w:b w:val="1"/>
      <w:bCs w:val="1"/>
      <w:sz w:val="28"/>
      <w:szCs w:val="20"/>
    </w:rPr>
  </w:style>
  <w:style w:type="paragraph" w:styleId="berschrift3">
    <w:name w:val="heading 3"/>
    <w:basedOn w:val="Standard"/>
    <w:next w:val="Standard"/>
    <w:uiPriority w:val="9"/>
    <w:semiHidden w:val="1"/>
    <w:unhideWhenUsed w:val="1"/>
    <w:qFormat w:val="1"/>
    <w:pPr>
      <w:keepNext w:val="1"/>
      <w:outlineLvl w:val="2"/>
    </w:pPr>
    <w:rPr>
      <w:rFonts w:ascii="Arial" w:hAnsi="Arial"/>
      <w:b w:val="1"/>
      <w:sz w:val="32"/>
    </w:rPr>
  </w:style>
  <w:style w:type="paragraph" w:styleId="berschrift4">
    <w:name w:val="heading 4"/>
    <w:basedOn w:val="Standard"/>
    <w:next w:val="Standard"/>
    <w:uiPriority w:val="9"/>
    <w:semiHidden w:val="1"/>
    <w:unhideWhenUsed w:val="1"/>
    <w:qFormat w:val="1"/>
    <w:pPr>
      <w:keepNext w:val="1"/>
      <w:outlineLvl w:val="3"/>
    </w:pPr>
    <w:rPr>
      <w:rFonts w:ascii="Verdana" w:hAnsi="Verdana"/>
      <w:b w:val="1"/>
    </w:rPr>
  </w:style>
  <w:style w:type="paragraph" w:styleId="berschrift5">
    <w:name w:val="heading 5"/>
    <w:basedOn w:val="Standard"/>
    <w:next w:val="Standard"/>
    <w:uiPriority w:val="9"/>
    <w:semiHidden w:val="1"/>
    <w:unhideWhenUsed w:val="1"/>
    <w:qFormat w:val="1"/>
    <w:pPr>
      <w:keepNext w:val="1"/>
      <w:keepLines w:val="1"/>
      <w:spacing w:after="40" w:before="220"/>
      <w:outlineLvl w:val="4"/>
    </w:pPr>
    <w:rPr>
      <w:b w:val="1"/>
      <w:sz w:val="22"/>
      <w:szCs w:val="22"/>
    </w:rPr>
  </w:style>
  <w:style w:type="paragraph" w:styleId="berschrift6">
    <w:name w:val="heading 6"/>
    <w:basedOn w:val="Standard"/>
    <w:next w:val="Standard"/>
    <w:uiPriority w:val="9"/>
    <w:semiHidden w:val="1"/>
    <w:unhideWhenUsed w:val="1"/>
    <w:qFormat w:val="1"/>
    <w:pPr>
      <w:keepNext w:val="1"/>
      <w:keepLines w:val="1"/>
      <w:spacing w:after="40" w:before="200"/>
      <w:outlineLvl w:val="5"/>
    </w:pPr>
    <w:rPr>
      <w:b w:val="1"/>
      <w:sz w:val="20"/>
      <w:szCs w:val="20"/>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uiPriority w:val="10"/>
    <w:qFormat w:val="1"/>
    <w:pPr>
      <w:keepNext w:val="1"/>
      <w:keepLines w:val="1"/>
      <w:spacing w:after="120" w:before="480"/>
    </w:pPr>
    <w:rPr>
      <w:b w:val="1"/>
      <w:sz w:val="72"/>
      <w:szCs w:val="72"/>
    </w:rPr>
  </w:style>
  <w:style w:type="paragraph" w:styleId="Textkrper">
    <w:name w:val="Body Text"/>
    <w:basedOn w:val="Standard"/>
    <w:semiHidden w:val="1"/>
    <w:rPr>
      <w:b w:val="1"/>
      <w:bCs w:val="1"/>
      <w:sz w:val="28"/>
    </w:rPr>
  </w:style>
  <w:style w:type="paragraph" w:styleId="Textkrper2">
    <w:name w:val="Body Text 2"/>
    <w:basedOn w:val="Standard"/>
    <w:semiHidden w:val="1"/>
    <w:rPr>
      <w:rFonts w:ascii="Arial" w:hAnsi="Arial"/>
      <w:sz w:val="28"/>
    </w:rPr>
  </w:style>
  <w:style w:type="paragraph" w:styleId="Textkrper3">
    <w:name w:val="Body Text 3"/>
    <w:basedOn w:val="Standard"/>
    <w:semiHidden w:val="1"/>
    <w:rPr>
      <w:b w:val="1"/>
      <w:sz w:val="32"/>
    </w:rPr>
  </w:style>
  <w:style w:type="paragraph" w:styleId="Listenabsatz">
    <w:name w:val="List Paragraph"/>
    <w:basedOn w:val="Standard"/>
    <w:uiPriority w:val="34"/>
    <w:qFormat w:val="1"/>
    <w:rsid w:val="00735728"/>
    <w:pPr>
      <w:spacing w:after="200" w:line="276" w:lineRule="auto"/>
      <w:ind w:left="720"/>
      <w:contextualSpacing w:val="1"/>
    </w:pPr>
    <w:rPr>
      <w:rFonts w:ascii="Calibri" w:eastAsia="Calibri" w:hAnsi="Calibri"/>
      <w:sz w:val="22"/>
      <w:szCs w:val="22"/>
      <w:lang w:eastAsia="en-US"/>
    </w:rPr>
  </w:style>
  <w:style w:type="paragraph" w:styleId="KeinLeerraum">
    <w:name w:val="No Spacing"/>
    <w:uiPriority w:val="1"/>
    <w:qFormat w:val="1"/>
    <w:rsid w:val="0088193B"/>
    <w:rPr>
      <w:rFonts w:ascii="Calibri" w:eastAsia="Calibri" w:hAnsi="Calibri"/>
      <w:sz w:val="22"/>
      <w:szCs w:val="22"/>
      <w:lang w:eastAsia="en-US"/>
    </w:rPr>
  </w:style>
  <w:style w:type="paragraph" w:styleId="Sprechblasentext">
    <w:name w:val="Balloon Text"/>
    <w:basedOn w:val="Standard"/>
    <w:link w:val="SprechblasentextZchn"/>
    <w:uiPriority w:val="99"/>
    <w:semiHidden w:val="1"/>
    <w:unhideWhenUsed w:val="1"/>
    <w:rsid w:val="00947061"/>
    <w:rPr>
      <w:rFonts w:ascii="Tahoma" w:hAnsi="Tahoma"/>
      <w:sz w:val="16"/>
      <w:szCs w:val="16"/>
      <w:lang w:eastAsia="x-none" w:val="x-none"/>
    </w:rPr>
  </w:style>
  <w:style w:type="character" w:styleId="SprechblasentextZchn" w:customStyle="1">
    <w:name w:val="Sprechblasentext Zchn"/>
    <w:link w:val="Sprechblasentext"/>
    <w:uiPriority w:val="99"/>
    <w:semiHidden w:val="1"/>
    <w:rsid w:val="00947061"/>
    <w:rPr>
      <w:rFonts w:ascii="Tahoma" w:cs="Tahoma" w:hAnsi="Tahoma"/>
      <w:sz w:val="16"/>
      <w:szCs w:val="16"/>
    </w:rPr>
  </w:style>
  <w:style w:type="numbering" w:styleId="Formatvorlage1" w:customStyle="1">
    <w:name w:val="Formatvorlage1"/>
    <w:uiPriority w:val="99"/>
    <w:rsid w:val="00C30D6C"/>
  </w:style>
  <w:style w:type="numbering" w:styleId="Formatvorlage2" w:customStyle="1">
    <w:name w:val="Formatvorlage2"/>
    <w:uiPriority w:val="99"/>
    <w:rsid w:val="00622920"/>
  </w:style>
  <w:style w:type="paragraph" w:styleId="Kopfzeile">
    <w:name w:val="header"/>
    <w:basedOn w:val="Standard"/>
    <w:link w:val="KopfzeileZchn"/>
    <w:uiPriority w:val="99"/>
    <w:unhideWhenUsed w:val="1"/>
    <w:rsid w:val="00712911"/>
    <w:pPr>
      <w:tabs>
        <w:tab w:val="center" w:pos="4536"/>
        <w:tab w:val="right" w:pos="9072"/>
      </w:tabs>
    </w:pPr>
  </w:style>
  <w:style w:type="character" w:styleId="KopfzeileZchn" w:customStyle="1">
    <w:name w:val="Kopfzeile Zchn"/>
    <w:link w:val="Kopfzeile"/>
    <w:uiPriority w:val="99"/>
    <w:rsid w:val="00712911"/>
    <w:rPr>
      <w:sz w:val="24"/>
      <w:szCs w:val="24"/>
    </w:rPr>
  </w:style>
  <w:style w:type="paragraph" w:styleId="Fuzeile">
    <w:name w:val="footer"/>
    <w:basedOn w:val="Standard"/>
    <w:link w:val="FuzeileZchn"/>
    <w:uiPriority w:val="99"/>
    <w:unhideWhenUsed w:val="1"/>
    <w:rsid w:val="00712911"/>
    <w:pPr>
      <w:tabs>
        <w:tab w:val="center" w:pos="4536"/>
        <w:tab w:val="right" w:pos="9072"/>
      </w:tabs>
    </w:pPr>
  </w:style>
  <w:style w:type="character" w:styleId="FuzeileZchn" w:customStyle="1">
    <w:name w:val="Fußzeile Zchn"/>
    <w:link w:val="Fuzeile"/>
    <w:uiPriority w:val="99"/>
    <w:rsid w:val="00712911"/>
    <w:rPr>
      <w:sz w:val="24"/>
      <w:szCs w:val="24"/>
    </w:rPr>
  </w:style>
  <w:style w:type="paragraph" w:styleId="Funotentext">
    <w:name w:val="footnote text"/>
    <w:basedOn w:val="Standard"/>
    <w:link w:val="FunotentextZchn"/>
    <w:uiPriority w:val="99"/>
    <w:semiHidden w:val="1"/>
    <w:unhideWhenUsed w:val="1"/>
    <w:rsid w:val="00F34329"/>
    <w:rPr>
      <w:sz w:val="20"/>
      <w:szCs w:val="20"/>
    </w:rPr>
  </w:style>
  <w:style w:type="character" w:styleId="FunotentextZchn" w:customStyle="1">
    <w:name w:val="Fußnotentext Zchn"/>
    <w:basedOn w:val="Absatz-Standardschriftart"/>
    <w:link w:val="Funotentext"/>
    <w:uiPriority w:val="99"/>
    <w:semiHidden w:val="1"/>
    <w:rsid w:val="00F34329"/>
  </w:style>
  <w:style w:type="character" w:styleId="Funotenzeichen">
    <w:name w:val="footnote reference"/>
    <w:uiPriority w:val="99"/>
    <w:semiHidden w:val="1"/>
    <w:unhideWhenUsed w:val="1"/>
    <w:rsid w:val="00F34329"/>
    <w:rPr>
      <w:vertAlign w:val="superscript"/>
    </w:rPr>
  </w:style>
  <w:style w:type="character" w:styleId="Hyperlink">
    <w:name w:val="Hyperlink"/>
    <w:uiPriority w:val="99"/>
    <w:unhideWhenUsed w:val="1"/>
    <w:rsid w:val="004E62DC"/>
    <w:rPr>
      <w:color w:val="0563c1"/>
      <w:u w:val="single"/>
    </w:rPr>
  </w:style>
  <w:style w:type="paragraph" w:styleId="berarbeitung">
    <w:name w:val="Revision"/>
    <w:hidden w:val="1"/>
    <w:uiPriority w:val="99"/>
    <w:semiHidden w:val="1"/>
    <w:rsid w:val="002B0745"/>
  </w:style>
  <w:style w:type="character" w:styleId="apple-converted-space" w:customStyle="1">
    <w:name w:val="apple-converted-space"/>
    <w:basedOn w:val="Absatz-Standardschriftart"/>
    <w:rsid w:val="00BB3293"/>
  </w:style>
  <w:style w:type="paragraph" w:styleId="StandardWeb">
    <w:name w:val="Normal (Web)"/>
    <w:basedOn w:val="Standard"/>
    <w:uiPriority w:val="99"/>
    <w:unhideWhenUsed w:val="1"/>
    <w:rsid w:val="00BB3293"/>
    <w:pPr>
      <w:spacing w:after="100" w:afterAutospacing="1" w:before="100" w:beforeAutospacing="1"/>
    </w:pPr>
  </w:style>
  <w:style w:type="paragraph" w:styleId="Untertitel">
    <w:name w:val="Subtitle"/>
    <w:basedOn w:val="Standard"/>
    <w:next w:val="Standard"/>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2.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tDuwB1/oDiExefkHv1pzl+4r7w==">CgMxLjA4AHIhMTlfcnR2b2dHdTVqSmJvS2E0enhSSS1ZeW5Nb2F3c3RY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2025-01-07T16:26:00Z</dcterms:created>
  <dc:creator>Binger</dc:creator>
</cp:coreProperties>
</file>