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9519" w14:textId="77777777" w:rsidR="000C5C10" w:rsidRDefault="000C5C10">
      <w:pPr>
        <w:widowControl w:val="0"/>
        <w:pBdr>
          <w:top w:val="nil"/>
          <w:left w:val="nil"/>
          <w:bottom w:val="nil"/>
          <w:right w:val="nil"/>
          <w:between w:val="nil"/>
        </w:pBdr>
        <w:spacing w:line="276" w:lineRule="auto"/>
        <w:rPr>
          <w:rFonts w:ascii="Arial" w:eastAsia="Arial" w:hAnsi="Arial" w:cs="Arial"/>
          <w:sz w:val="22"/>
          <w:szCs w:val="22"/>
        </w:rPr>
      </w:pPr>
    </w:p>
    <w:tbl>
      <w:tblPr>
        <w:tblW w:w="0" w:type="auto"/>
        <w:tblLook w:val="04A0" w:firstRow="1" w:lastRow="0" w:firstColumn="1" w:lastColumn="0" w:noHBand="0" w:noVBand="1"/>
      </w:tblPr>
      <w:tblGrid>
        <w:gridCol w:w="4389"/>
        <w:gridCol w:w="4681"/>
      </w:tblGrid>
      <w:tr w:rsidR="001B0150" w:rsidRPr="001B0150" w14:paraId="71DE71C5" w14:textId="77777777" w:rsidTr="000151E3">
        <w:tc>
          <w:tcPr>
            <w:tcW w:w="5387" w:type="dxa"/>
            <w:shd w:val="clear" w:color="auto" w:fill="auto"/>
          </w:tcPr>
          <w:p w14:paraId="61FF5BD3" w14:textId="65136548" w:rsidR="001B0150" w:rsidRPr="001B0150" w:rsidRDefault="001B0150" w:rsidP="001B0150">
            <w:pPr>
              <w:tabs>
                <w:tab w:val="center" w:pos="4536"/>
                <w:tab w:val="right" w:pos="9072"/>
              </w:tabs>
              <w:rPr>
                <w:rFonts w:ascii="Calibri" w:eastAsia="Calibri" w:hAnsi="Calibri"/>
                <w:sz w:val="22"/>
                <w:szCs w:val="22"/>
                <w:lang w:eastAsia="en-US"/>
              </w:rPr>
            </w:pPr>
            <w:r w:rsidRPr="001B0150">
              <w:rPr>
                <w:rFonts w:ascii="Calibri" w:eastAsia="Calibri" w:hAnsi="Calibri"/>
                <w:noProof/>
                <w:sz w:val="22"/>
                <w:szCs w:val="22"/>
              </w:rPr>
              <w:drawing>
                <wp:inline distT="0" distB="0" distL="0" distR="0" wp14:anchorId="7F87244E" wp14:editId="2F11AC94">
                  <wp:extent cx="2724150" cy="1089660"/>
                  <wp:effectExtent l="0" t="0" r="0" b="0"/>
                  <wp:docPr id="2032717594" name="Grafik 4" descr="Ein Bild, das Text,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7594" name="Grafik 4" descr="Ein Bild, das Text, Logo, Schrift, Grafiken enthält.&#10;&#10;Automatisch generierte Beschreibu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24150" cy="1089660"/>
                          </a:xfrm>
                          <a:prstGeom prst="rect">
                            <a:avLst/>
                          </a:prstGeom>
                          <a:noFill/>
                          <a:ln>
                            <a:noFill/>
                          </a:ln>
                        </pic:spPr>
                      </pic:pic>
                    </a:graphicData>
                  </a:graphic>
                </wp:inline>
              </w:drawing>
            </w:r>
          </w:p>
        </w:tc>
        <w:tc>
          <w:tcPr>
            <w:tcW w:w="3675" w:type="dxa"/>
            <w:shd w:val="clear" w:color="auto" w:fill="auto"/>
          </w:tcPr>
          <w:p w14:paraId="1C728ED6" w14:textId="62FD613C" w:rsidR="001B0150" w:rsidRPr="001B0150" w:rsidRDefault="002606CD" w:rsidP="001B0150">
            <w:pPr>
              <w:tabs>
                <w:tab w:val="center" w:pos="4536"/>
                <w:tab w:val="right" w:pos="9072"/>
              </w:tabs>
              <w:spacing w:line="360" w:lineRule="auto"/>
              <w:jc w:val="right"/>
              <w:rPr>
                <w:rFonts w:ascii="Calibri" w:eastAsia="Calibri" w:hAnsi="Calibri"/>
                <w:sz w:val="22"/>
                <w:szCs w:val="22"/>
                <w:lang w:eastAsia="en-US"/>
              </w:rPr>
            </w:pPr>
            <w:r>
              <w:rPr>
                <w:rFonts w:ascii="Calibri" w:eastAsia="Calibri" w:hAnsi="Calibri"/>
                <w:noProof/>
                <w:sz w:val="22"/>
                <w:szCs w:val="22"/>
              </w:rPr>
              <w:drawing>
                <wp:inline distT="0" distB="0" distL="0" distR="0" wp14:anchorId="0C843397" wp14:editId="54167CA3">
                  <wp:extent cx="2905125" cy="914400"/>
                  <wp:effectExtent l="0" t="0" r="9525" b="0"/>
                  <wp:docPr id="920159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905125" cy="914400"/>
                          </a:xfrm>
                          <a:prstGeom prst="rect">
                            <a:avLst/>
                          </a:prstGeom>
                          <a:noFill/>
                          <a:ln>
                            <a:noFill/>
                          </a:ln>
                        </pic:spPr>
                      </pic:pic>
                    </a:graphicData>
                  </a:graphic>
                </wp:inline>
              </w:drawing>
            </w:r>
          </w:p>
        </w:tc>
      </w:tr>
    </w:tbl>
    <w:p w14:paraId="0085061F" w14:textId="77777777" w:rsidR="000C5C10" w:rsidRDefault="000C5C10">
      <w:pPr>
        <w:rPr>
          <w:rFonts w:ascii="Arial" w:eastAsia="Arial" w:hAnsi="Arial" w:cs="Arial"/>
          <w:highlight w:val="yellow"/>
        </w:rPr>
      </w:pPr>
    </w:p>
    <w:p w14:paraId="68564E61" w14:textId="77777777" w:rsidR="000C5C10" w:rsidRDefault="00000000">
      <w:pPr>
        <w:jc w:val="right"/>
        <w:rPr>
          <w:rFonts w:ascii="Arial" w:eastAsia="Arial" w:hAnsi="Arial" w:cs="Arial"/>
        </w:rPr>
      </w:pPr>
      <w:r>
        <w:rPr>
          <w:rFonts w:ascii="Arial" w:eastAsia="Arial" w:hAnsi="Arial" w:cs="Arial"/>
        </w:rPr>
        <w:t>15. Dezember 2024</w:t>
      </w:r>
    </w:p>
    <w:p w14:paraId="5209C387" w14:textId="77777777" w:rsidR="000C5C10" w:rsidRDefault="000C5C10">
      <w:pPr>
        <w:pBdr>
          <w:top w:val="nil"/>
          <w:left w:val="nil"/>
          <w:bottom w:val="nil"/>
          <w:right w:val="nil"/>
          <w:between w:val="nil"/>
        </w:pBdr>
        <w:spacing w:line="276" w:lineRule="auto"/>
        <w:jc w:val="center"/>
        <w:rPr>
          <w:rFonts w:ascii="Arial" w:eastAsia="Arial" w:hAnsi="Arial" w:cs="Arial"/>
          <w:b/>
          <w:sz w:val="32"/>
          <w:szCs w:val="32"/>
        </w:rPr>
      </w:pPr>
    </w:p>
    <w:p w14:paraId="5B9F03EF" w14:textId="77777777" w:rsidR="000C5C10" w:rsidRDefault="00000000" w:rsidP="00141674">
      <w:pPr>
        <w:pBdr>
          <w:top w:val="nil"/>
          <w:left w:val="nil"/>
          <w:bottom w:val="nil"/>
          <w:right w:val="nil"/>
          <w:between w:val="nil"/>
        </w:pBdr>
        <w:spacing w:line="276" w:lineRule="auto"/>
        <w:jc w:val="center"/>
        <w:rPr>
          <w:rFonts w:ascii="Arial" w:eastAsia="Arial" w:hAnsi="Arial" w:cs="Arial"/>
          <w:b/>
          <w:color w:val="000000"/>
          <w:sz w:val="32"/>
          <w:szCs w:val="32"/>
        </w:rPr>
      </w:pPr>
      <w:r>
        <w:rPr>
          <w:rFonts w:ascii="Arial" w:eastAsia="Arial" w:hAnsi="Arial" w:cs="Arial"/>
          <w:b/>
          <w:color w:val="000000"/>
          <w:sz w:val="32"/>
          <w:szCs w:val="32"/>
        </w:rPr>
        <w:t>Antrag</w:t>
      </w:r>
    </w:p>
    <w:p w14:paraId="7E66C542" w14:textId="77777777" w:rsidR="000C5C10" w:rsidRDefault="00000000" w:rsidP="00141674">
      <w:pPr>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Runder Tisch für die Seilerei</w:t>
      </w:r>
    </w:p>
    <w:p w14:paraId="47AA6239" w14:textId="77777777" w:rsidR="000C5C10" w:rsidRDefault="000C5C10">
      <w:pPr>
        <w:jc w:val="center"/>
        <w:rPr>
          <w:rFonts w:ascii="Arial" w:eastAsia="Arial" w:hAnsi="Arial" w:cs="Arial"/>
          <w:b/>
        </w:rPr>
      </w:pPr>
    </w:p>
    <w:p w14:paraId="6E86F840" w14:textId="77777777" w:rsidR="000C5C10" w:rsidRDefault="000C5C10">
      <w:pPr>
        <w:pBdr>
          <w:top w:val="nil"/>
          <w:left w:val="nil"/>
          <w:bottom w:val="nil"/>
          <w:right w:val="nil"/>
          <w:between w:val="nil"/>
        </w:pBdr>
        <w:spacing w:line="360" w:lineRule="auto"/>
        <w:rPr>
          <w:rFonts w:ascii="Arial" w:eastAsia="Arial" w:hAnsi="Arial" w:cs="Arial"/>
          <w:color w:val="000000"/>
          <w:sz w:val="22"/>
          <w:szCs w:val="22"/>
        </w:rPr>
      </w:pPr>
    </w:p>
    <w:p w14:paraId="4AEE9D65" w14:textId="59392123" w:rsidR="000C5C10"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Der Ortsbeirat 5 bittet den Magistrat zeitnah einen Runden Tisch zur Zukunft der Kulturstätte Alte Seilerei mit allen </w:t>
      </w:r>
      <w:r w:rsidR="00B74A33">
        <w:rPr>
          <w:rFonts w:ascii="Arial" w:eastAsia="Arial" w:hAnsi="Arial" w:cs="Arial"/>
          <w:sz w:val="22"/>
          <w:szCs w:val="22"/>
        </w:rPr>
        <w:t xml:space="preserve">relevanten </w:t>
      </w:r>
      <w:r>
        <w:rPr>
          <w:rFonts w:ascii="Arial" w:eastAsia="Arial" w:hAnsi="Arial" w:cs="Arial"/>
          <w:sz w:val="22"/>
          <w:szCs w:val="22"/>
        </w:rPr>
        <w:t xml:space="preserve">städtischen Akteuren </w:t>
      </w:r>
      <w:r w:rsidRPr="00E35CB8">
        <w:rPr>
          <w:rFonts w:ascii="Arial" w:eastAsia="Arial" w:hAnsi="Arial" w:cs="Arial"/>
          <w:sz w:val="22"/>
          <w:szCs w:val="22"/>
        </w:rPr>
        <w:t>(</w:t>
      </w:r>
      <w:r w:rsidR="00B74A33">
        <w:rPr>
          <w:rFonts w:ascii="Arial" w:eastAsia="Arial" w:hAnsi="Arial" w:cs="Arial"/>
          <w:sz w:val="22"/>
          <w:szCs w:val="22"/>
        </w:rPr>
        <w:t xml:space="preserve">wie </w:t>
      </w:r>
      <w:r w:rsidRPr="00E35CB8">
        <w:rPr>
          <w:rFonts w:ascii="Arial" w:eastAsia="Arial" w:hAnsi="Arial" w:cs="Arial"/>
          <w:sz w:val="22"/>
          <w:szCs w:val="22"/>
        </w:rPr>
        <w:t>Kulturamt, Bauamt, Beteiligungsmanagement, Magistratsmitgliedern, Mitgliedern des Ortsbeirates 5 und der Stadtverordnetenversammlung)</w:t>
      </w:r>
      <w:r>
        <w:rPr>
          <w:rFonts w:ascii="Arial" w:eastAsia="Arial" w:hAnsi="Arial" w:cs="Arial"/>
          <w:sz w:val="22"/>
          <w:szCs w:val="22"/>
        </w:rPr>
        <w:t xml:space="preserve"> und Vertreterinnen und Vertretern der Alten Seilerei zeitnah einzurichten.</w:t>
      </w:r>
    </w:p>
    <w:p w14:paraId="3F190621" w14:textId="77777777" w:rsidR="000C5C10" w:rsidRDefault="000C5C10">
      <w:pPr>
        <w:spacing w:line="360" w:lineRule="auto"/>
        <w:jc w:val="both"/>
        <w:rPr>
          <w:rFonts w:ascii="Arial" w:eastAsia="Arial" w:hAnsi="Arial" w:cs="Arial"/>
          <w:sz w:val="22"/>
          <w:szCs w:val="22"/>
        </w:rPr>
      </w:pPr>
    </w:p>
    <w:p w14:paraId="3E0D030B" w14:textId="77777777" w:rsidR="000C5C10" w:rsidRDefault="000C5C10">
      <w:pPr>
        <w:spacing w:line="360" w:lineRule="auto"/>
        <w:jc w:val="both"/>
        <w:rPr>
          <w:rFonts w:ascii="Arial" w:eastAsia="Arial" w:hAnsi="Arial" w:cs="Arial"/>
          <w:sz w:val="22"/>
          <w:szCs w:val="22"/>
        </w:rPr>
      </w:pPr>
    </w:p>
    <w:p w14:paraId="143A9BC9" w14:textId="77777777" w:rsidR="000C5C10" w:rsidRDefault="00000000">
      <w:pPr>
        <w:spacing w:line="360" w:lineRule="auto"/>
        <w:jc w:val="both"/>
        <w:rPr>
          <w:rFonts w:ascii="Arial" w:eastAsia="Arial" w:hAnsi="Arial" w:cs="Arial"/>
          <w:sz w:val="22"/>
          <w:szCs w:val="22"/>
        </w:rPr>
      </w:pPr>
      <w:r>
        <w:rPr>
          <w:rFonts w:ascii="Arial" w:eastAsia="Arial" w:hAnsi="Arial" w:cs="Arial"/>
          <w:b/>
          <w:sz w:val="22"/>
          <w:szCs w:val="22"/>
        </w:rPr>
        <w:t>Begründung</w:t>
      </w:r>
      <w:r>
        <w:rPr>
          <w:rFonts w:ascii="Arial" w:eastAsia="Arial" w:hAnsi="Arial" w:cs="Arial"/>
          <w:sz w:val="22"/>
          <w:szCs w:val="22"/>
        </w:rPr>
        <w:t>:</w:t>
      </w:r>
    </w:p>
    <w:p w14:paraId="277718E1" w14:textId="77777777" w:rsidR="000C5C10"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Die Alte </w:t>
      </w:r>
      <w:bookmarkStart w:id="0" w:name="bookmark=id.gjdgxs" w:colFirst="0" w:colLast="0"/>
      <w:bookmarkEnd w:id="0"/>
      <w:r>
        <w:rPr>
          <w:rFonts w:ascii="Arial" w:eastAsia="Arial" w:hAnsi="Arial" w:cs="Arial"/>
          <w:sz w:val="22"/>
          <w:szCs w:val="22"/>
        </w:rPr>
        <w:t xml:space="preserve">Seilerei an der Offenbacher Landstraße hat sich in den letzten Jahren zu einem vielgenutzten Ausstellungsort für Kunst und Kultur sowie traditionellem Handwerk entwickelt. Erklärtes Ziel des Vereins ist zudem die Bereitstellung von kostenfreien Räumen für Vereine und Initiativen aus den Stadtteilen. Das derzeitige Konzept ist ohne dauerhafte städtische Zuschüsse nicht überlebensfähig und strukturell defizitär. Um Handlungsspielräume </w:t>
      </w:r>
      <w:proofErr w:type="gramStart"/>
      <w:r>
        <w:rPr>
          <w:rFonts w:ascii="Arial" w:eastAsia="Arial" w:hAnsi="Arial" w:cs="Arial"/>
          <w:sz w:val="22"/>
          <w:szCs w:val="22"/>
        </w:rPr>
        <w:t>auszuloten</w:t>
      </w:r>
      <w:proofErr w:type="gramEnd"/>
      <w:r>
        <w:rPr>
          <w:rFonts w:ascii="Arial" w:eastAsia="Arial" w:hAnsi="Arial" w:cs="Arial"/>
          <w:sz w:val="22"/>
          <w:szCs w:val="22"/>
        </w:rPr>
        <w:t xml:space="preserve"> um die Kulturstätte dauerhaft zu etablieren, sollte ein Runder Tisch mit allen städtischen </w:t>
      </w:r>
      <w:r w:rsidRPr="00E35CB8">
        <w:rPr>
          <w:rFonts w:ascii="Arial" w:eastAsia="Arial" w:hAnsi="Arial" w:cs="Arial"/>
          <w:sz w:val="22"/>
          <w:szCs w:val="22"/>
        </w:rPr>
        <w:t>Akteuren (Kulturamt, Bauamt, Beteiligungsmanagement, Magistratsmitgliedern, Mitgliedern des Ortsbeirates 5 und der Stadtverordnetenversammlung)</w:t>
      </w:r>
      <w:r>
        <w:rPr>
          <w:rFonts w:ascii="Arial" w:eastAsia="Arial" w:hAnsi="Arial" w:cs="Arial"/>
          <w:sz w:val="22"/>
          <w:szCs w:val="22"/>
        </w:rPr>
        <w:t xml:space="preserve"> zeitnah eingerichtet werden.</w:t>
      </w:r>
    </w:p>
    <w:p w14:paraId="1F0245AF" w14:textId="77777777" w:rsidR="000C5C10" w:rsidRDefault="000C5C10">
      <w:pPr>
        <w:spacing w:line="360" w:lineRule="auto"/>
        <w:jc w:val="both"/>
        <w:rPr>
          <w:rFonts w:ascii="Arial" w:eastAsia="Arial" w:hAnsi="Arial" w:cs="Arial"/>
          <w:sz w:val="22"/>
          <w:szCs w:val="22"/>
        </w:rPr>
      </w:pPr>
    </w:p>
    <w:p w14:paraId="3A1596CD" w14:textId="77F6597E" w:rsidR="000C5C10" w:rsidRDefault="00000000">
      <w:pPr>
        <w:spacing w:line="276"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69470346" w14:textId="77777777" w:rsidR="000C5C10" w:rsidRDefault="00000000">
      <w:pPr>
        <w:spacing w:line="276" w:lineRule="auto"/>
        <w:rPr>
          <w:rFonts w:ascii="Arial" w:eastAsia="Arial" w:hAnsi="Arial" w:cs="Arial"/>
        </w:rPr>
      </w:pPr>
      <w:r>
        <w:rPr>
          <w:rFonts w:ascii="Arial" w:eastAsia="Arial" w:hAnsi="Arial" w:cs="Arial"/>
        </w:rPr>
        <w:t>Dr. Jan Binger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Dr. Jan Binger</w:t>
      </w:r>
    </w:p>
    <w:p w14:paraId="6455753C" w14:textId="77777777" w:rsidR="000C5C10" w:rsidRDefault="00000000">
      <w:pPr>
        <w:spacing w:line="276" w:lineRule="auto"/>
        <w:rPr>
          <w:rFonts w:ascii="Arial" w:eastAsia="Arial" w:hAnsi="Arial" w:cs="Arial"/>
        </w:rPr>
      </w:pPr>
      <w:r>
        <w:rPr>
          <w:rFonts w:ascii="Arial" w:eastAsia="Arial" w:hAnsi="Arial" w:cs="Arial"/>
        </w:rPr>
        <w:t>Martin-Benedikt Schäfer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Martin-Benedikt Schäfer</w:t>
      </w:r>
    </w:p>
    <w:p w14:paraId="3D7F72B6" w14:textId="77777777" w:rsidR="000C5C10" w:rsidRDefault="00000000">
      <w:pPr>
        <w:spacing w:line="276" w:lineRule="auto"/>
        <w:rPr>
          <w:rFonts w:ascii="Arial" w:eastAsia="Arial" w:hAnsi="Arial" w:cs="Arial"/>
        </w:rPr>
      </w:pPr>
      <w:r>
        <w:rPr>
          <w:rFonts w:ascii="Arial" w:eastAsia="Arial" w:hAnsi="Arial" w:cs="Arial"/>
        </w:rPr>
        <w:t>(Antragsteller)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(Fraktionsvorsitzende)</w:t>
      </w:r>
    </w:p>
    <w:sectPr w:rsidR="000C5C10">
      <w:footerReference w:type="default" r:id="rId10"/>
      <w:pgSz w:w="11906" w:h="16838"/>
      <w:pgMar w:top="284"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18E3A" w14:textId="77777777" w:rsidR="004F6C2B" w:rsidRDefault="004F6C2B">
      <w:r>
        <w:separator/>
      </w:r>
    </w:p>
  </w:endnote>
  <w:endnote w:type="continuationSeparator" w:id="0">
    <w:p w14:paraId="5EA28ADF" w14:textId="77777777" w:rsidR="004F6C2B" w:rsidRDefault="004F6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7C4B9367-6502-4163-B9A2-E1177868A10A}"/>
    <w:embedBold r:id="rId2" w:fontKey="{DFBA0AF5-268B-4537-B68A-D4D57A37FCB9}"/>
  </w:font>
  <w:font w:name="Calibri">
    <w:panose1 w:val="020F0502020204030204"/>
    <w:charset w:val="00"/>
    <w:family w:val="swiss"/>
    <w:pitch w:val="variable"/>
    <w:sig w:usb0="E4002EFF" w:usb1="C000247B" w:usb2="00000009" w:usb3="00000000" w:csb0="000001FF" w:csb1="00000000"/>
    <w:embedRegular r:id="rId3" w:fontKey="{4AD53426-2DA4-4D33-8FA2-DF101818AF3A}"/>
  </w:font>
  <w:font w:name="Tahoma">
    <w:panose1 w:val="020B0604030504040204"/>
    <w:charset w:val="00"/>
    <w:family w:val="swiss"/>
    <w:pitch w:val="variable"/>
    <w:sig w:usb0="E1002EFF" w:usb1="C000605B" w:usb2="00000029" w:usb3="00000000" w:csb0="000101FF" w:csb1="00000000"/>
    <w:embedRegular r:id="rId4" w:fontKey="{32CB6380-8259-4F61-B5A8-A3A2FCB955CD}"/>
  </w:font>
  <w:font w:name="Georgia">
    <w:panose1 w:val="02040502050405020303"/>
    <w:charset w:val="00"/>
    <w:family w:val="roman"/>
    <w:pitch w:val="variable"/>
    <w:sig w:usb0="00000287" w:usb1="00000000" w:usb2="00000000" w:usb3="00000000" w:csb0="0000009F" w:csb1="00000000"/>
    <w:embedRegular r:id="rId5" w:fontKey="{6C4E2F3F-F1AC-4C8B-94F2-6DDB3914CA42}"/>
    <w:embedItalic r:id="rId6" w:fontKey="{22200EB6-24AD-4492-BB10-A75FA215D3D8}"/>
  </w:font>
  <w:font w:name="Helvetica Neue">
    <w:charset w:val="00"/>
    <w:family w:val="auto"/>
    <w:pitch w:val="default"/>
    <w:embedRegular r:id="rId7" w:fontKey="{66D49F9C-BE1B-468D-B1A1-93591CC6AE6E}"/>
    <w:embedBold r:id="rId8" w:fontKey="{80D62C2A-5BD6-4A7A-A7B3-DA031AD504BA}"/>
  </w:font>
  <w:font w:name="Aptos Display">
    <w:charset w:val="00"/>
    <w:family w:val="swiss"/>
    <w:pitch w:val="variable"/>
    <w:sig w:usb0="20000287" w:usb1="00000003" w:usb2="00000000" w:usb3="00000000" w:csb0="0000019F" w:csb1="00000000"/>
    <w:embedRegular r:id="rId9" w:fontKey="{F286FBF9-06BA-41E1-9140-FCBE630B5E9C}"/>
  </w:font>
  <w:font w:name="Aptos">
    <w:charset w:val="00"/>
    <w:family w:val="swiss"/>
    <w:pitch w:val="variable"/>
    <w:sig w:usb0="20000287" w:usb1="00000003" w:usb2="00000000" w:usb3="00000000" w:csb0="0000019F" w:csb1="00000000"/>
    <w:embedRegular r:id="rId10" w:fontKey="{9A2FC153-9468-4160-AB6B-89E30E2335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978E7" w14:textId="77777777" w:rsidR="000C5C10" w:rsidRDefault="000C5C10">
    <w:pPr>
      <w:pBdr>
        <w:top w:val="nil"/>
        <w:left w:val="nil"/>
        <w:bottom w:val="nil"/>
        <w:right w:val="nil"/>
        <w:between w:val="nil"/>
      </w:pBdr>
      <w:tabs>
        <w:tab w:val="center" w:pos="4536"/>
        <w:tab w:val="right" w:pos="9072"/>
      </w:tabs>
      <w:jc w:val="center"/>
      <w:rPr>
        <w:rFonts w:ascii="Verdana" w:eastAsia="Verdana" w:hAnsi="Verdana" w:cs="Verdana"/>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1BF31" w14:textId="77777777" w:rsidR="004F6C2B" w:rsidRDefault="004F6C2B">
      <w:r>
        <w:separator/>
      </w:r>
    </w:p>
  </w:footnote>
  <w:footnote w:type="continuationSeparator" w:id="0">
    <w:p w14:paraId="391053DC" w14:textId="77777777" w:rsidR="004F6C2B" w:rsidRDefault="004F6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5576B"/>
    <w:multiLevelType w:val="multilevel"/>
    <w:tmpl w:val="D9C04D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25289676">
    <w:abstractNumId w:val="0"/>
  </w:num>
  <w:num w:numId="2" w16cid:durableId="1100292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C10"/>
    <w:rsid w:val="000C5C10"/>
    <w:rsid w:val="000C5F37"/>
    <w:rsid w:val="00141674"/>
    <w:rsid w:val="001B0150"/>
    <w:rsid w:val="002606CD"/>
    <w:rsid w:val="00290904"/>
    <w:rsid w:val="0032264E"/>
    <w:rsid w:val="004F6C2B"/>
    <w:rsid w:val="0068779A"/>
    <w:rsid w:val="009B6D0E"/>
    <w:rsid w:val="00B74A33"/>
    <w:rsid w:val="00DD5A69"/>
    <w:rsid w:val="00E35377"/>
    <w:rsid w:val="00E35CB8"/>
    <w:rsid w:val="00E851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FDF7B"/>
  <w15:docId w15:val="{192F9D4A-933F-4439-A8F8-717F62E56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02696"/>
  </w:style>
  <w:style w:type="paragraph" w:styleId="berschrift1">
    <w:name w:val="heading 1"/>
    <w:basedOn w:val="Standard"/>
    <w:next w:val="Standard"/>
    <w:uiPriority w:val="9"/>
    <w:qFormat/>
    <w:pPr>
      <w:keepNext/>
      <w:outlineLvl w:val="0"/>
    </w:pPr>
    <w:rPr>
      <w:rFonts w:ascii="Arial" w:hAnsi="Arial"/>
      <w:sz w:val="44"/>
      <w:szCs w:val="20"/>
    </w:rPr>
  </w:style>
  <w:style w:type="paragraph" w:styleId="berschrift2">
    <w:name w:val="heading 2"/>
    <w:basedOn w:val="Standard"/>
    <w:next w:val="Standard"/>
    <w:uiPriority w:val="9"/>
    <w:semiHidden/>
    <w:unhideWhenUsed/>
    <w:qFormat/>
    <w:pPr>
      <w:keepNext/>
      <w:jc w:val="center"/>
      <w:outlineLvl w:val="1"/>
    </w:pPr>
    <w:rPr>
      <w:rFonts w:ascii="Arial" w:hAnsi="Arial"/>
      <w:b/>
      <w:bCs/>
      <w:sz w:val="28"/>
      <w:szCs w:val="20"/>
    </w:rPr>
  </w:style>
  <w:style w:type="paragraph" w:styleId="berschrift3">
    <w:name w:val="heading 3"/>
    <w:basedOn w:val="Standard"/>
    <w:next w:val="Standard"/>
    <w:uiPriority w:val="9"/>
    <w:semiHidden/>
    <w:unhideWhenUsed/>
    <w:qFormat/>
    <w:pPr>
      <w:keepNext/>
      <w:outlineLvl w:val="2"/>
    </w:pPr>
    <w:rPr>
      <w:rFonts w:ascii="Arial" w:hAnsi="Arial"/>
      <w:b/>
      <w:sz w:val="32"/>
    </w:rPr>
  </w:style>
  <w:style w:type="paragraph" w:styleId="berschrift4">
    <w:name w:val="heading 4"/>
    <w:basedOn w:val="Standard"/>
    <w:next w:val="Standard"/>
    <w:uiPriority w:val="9"/>
    <w:semiHidden/>
    <w:unhideWhenUsed/>
    <w:qFormat/>
    <w:pPr>
      <w:keepNext/>
      <w:outlineLvl w:val="3"/>
    </w:pPr>
    <w:rPr>
      <w:rFonts w:ascii="Verdana" w:hAnsi="Verdana"/>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Textkrper">
    <w:name w:val="Body Text"/>
    <w:basedOn w:val="Standard"/>
    <w:semiHidden/>
    <w:rPr>
      <w:b/>
      <w:bCs/>
      <w:sz w:val="28"/>
    </w:rPr>
  </w:style>
  <w:style w:type="paragraph" w:styleId="Textkrper2">
    <w:name w:val="Body Text 2"/>
    <w:basedOn w:val="Standard"/>
    <w:semiHidden/>
    <w:rPr>
      <w:rFonts w:ascii="Arial" w:hAnsi="Arial"/>
      <w:sz w:val="28"/>
    </w:rPr>
  </w:style>
  <w:style w:type="paragraph" w:styleId="Textkrper3">
    <w:name w:val="Body Text 3"/>
    <w:basedOn w:val="Standard"/>
    <w:semiHidden/>
    <w:rPr>
      <w:b/>
      <w:sz w:val="32"/>
    </w:rPr>
  </w:style>
  <w:style w:type="paragraph" w:styleId="Listenabsatz">
    <w:name w:val="List Paragraph"/>
    <w:basedOn w:val="Standard"/>
    <w:uiPriority w:val="34"/>
    <w:qFormat/>
    <w:rsid w:val="00735728"/>
    <w:pPr>
      <w:spacing w:after="200" w:line="276" w:lineRule="auto"/>
      <w:ind w:left="720"/>
      <w:contextualSpacing/>
    </w:pPr>
    <w:rPr>
      <w:rFonts w:ascii="Calibri" w:eastAsia="Calibri" w:hAnsi="Calibri"/>
      <w:sz w:val="22"/>
      <w:szCs w:val="22"/>
      <w:lang w:eastAsia="en-US"/>
    </w:rPr>
  </w:style>
  <w:style w:type="paragraph" w:styleId="KeinLeerraum">
    <w:name w:val="No Spacing"/>
    <w:uiPriority w:val="1"/>
    <w:qFormat/>
    <w:rsid w:val="0088193B"/>
    <w:rPr>
      <w:rFonts w:ascii="Calibri" w:eastAsia="Calibri" w:hAnsi="Calibri"/>
      <w:sz w:val="22"/>
      <w:szCs w:val="22"/>
      <w:lang w:eastAsia="en-US"/>
    </w:rPr>
  </w:style>
  <w:style w:type="paragraph" w:styleId="Sprechblasentext">
    <w:name w:val="Balloon Text"/>
    <w:basedOn w:val="Standard"/>
    <w:link w:val="SprechblasentextZchn"/>
    <w:uiPriority w:val="99"/>
    <w:semiHidden/>
    <w:unhideWhenUsed/>
    <w:rsid w:val="00947061"/>
    <w:rPr>
      <w:rFonts w:ascii="Tahoma" w:hAnsi="Tahoma"/>
      <w:sz w:val="16"/>
      <w:szCs w:val="16"/>
      <w:lang w:val="x-none" w:eastAsia="x-none"/>
    </w:rPr>
  </w:style>
  <w:style w:type="character" w:customStyle="1" w:styleId="SprechblasentextZchn">
    <w:name w:val="Sprechblasentext Zchn"/>
    <w:link w:val="Sprechblasentext"/>
    <w:uiPriority w:val="99"/>
    <w:semiHidden/>
    <w:rsid w:val="00947061"/>
    <w:rPr>
      <w:rFonts w:ascii="Tahoma" w:hAnsi="Tahoma" w:cs="Tahoma"/>
      <w:sz w:val="16"/>
      <w:szCs w:val="16"/>
    </w:rPr>
  </w:style>
  <w:style w:type="numbering" w:customStyle="1" w:styleId="Formatvorlage1">
    <w:name w:val="Formatvorlage1"/>
    <w:uiPriority w:val="99"/>
    <w:rsid w:val="00C30D6C"/>
  </w:style>
  <w:style w:type="numbering" w:customStyle="1" w:styleId="Formatvorlage2">
    <w:name w:val="Formatvorlage2"/>
    <w:uiPriority w:val="99"/>
    <w:rsid w:val="00622920"/>
  </w:style>
  <w:style w:type="paragraph" w:styleId="Kopfzeile">
    <w:name w:val="header"/>
    <w:basedOn w:val="Standard"/>
    <w:link w:val="KopfzeileZchn"/>
    <w:uiPriority w:val="99"/>
    <w:unhideWhenUsed/>
    <w:rsid w:val="00712911"/>
    <w:pPr>
      <w:tabs>
        <w:tab w:val="center" w:pos="4536"/>
        <w:tab w:val="right" w:pos="9072"/>
      </w:tabs>
    </w:pPr>
  </w:style>
  <w:style w:type="character" w:customStyle="1" w:styleId="KopfzeileZchn">
    <w:name w:val="Kopfzeile Zchn"/>
    <w:link w:val="Kopfzeile"/>
    <w:uiPriority w:val="99"/>
    <w:rsid w:val="00712911"/>
    <w:rPr>
      <w:sz w:val="24"/>
      <w:szCs w:val="24"/>
    </w:rPr>
  </w:style>
  <w:style w:type="paragraph" w:styleId="Fuzeile">
    <w:name w:val="footer"/>
    <w:basedOn w:val="Standard"/>
    <w:link w:val="FuzeileZchn"/>
    <w:uiPriority w:val="99"/>
    <w:unhideWhenUsed/>
    <w:rsid w:val="00712911"/>
    <w:pPr>
      <w:tabs>
        <w:tab w:val="center" w:pos="4536"/>
        <w:tab w:val="right" w:pos="9072"/>
      </w:tabs>
    </w:pPr>
  </w:style>
  <w:style w:type="character" w:customStyle="1" w:styleId="FuzeileZchn">
    <w:name w:val="Fußzeile Zchn"/>
    <w:link w:val="Fuzeile"/>
    <w:uiPriority w:val="99"/>
    <w:rsid w:val="00712911"/>
    <w:rPr>
      <w:sz w:val="24"/>
      <w:szCs w:val="24"/>
    </w:rPr>
  </w:style>
  <w:style w:type="paragraph" w:styleId="Funotentext">
    <w:name w:val="footnote text"/>
    <w:basedOn w:val="Standard"/>
    <w:link w:val="FunotentextZchn"/>
    <w:uiPriority w:val="99"/>
    <w:semiHidden/>
    <w:unhideWhenUsed/>
    <w:rsid w:val="00F34329"/>
    <w:rPr>
      <w:sz w:val="20"/>
      <w:szCs w:val="20"/>
    </w:rPr>
  </w:style>
  <w:style w:type="character" w:customStyle="1" w:styleId="FunotentextZchn">
    <w:name w:val="Fußnotentext Zchn"/>
    <w:basedOn w:val="Absatz-Standardschriftart"/>
    <w:link w:val="Funotentext"/>
    <w:uiPriority w:val="99"/>
    <w:semiHidden/>
    <w:rsid w:val="00F34329"/>
  </w:style>
  <w:style w:type="character" w:styleId="Funotenzeichen">
    <w:name w:val="footnote reference"/>
    <w:uiPriority w:val="99"/>
    <w:semiHidden/>
    <w:unhideWhenUsed/>
    <w:rsid w:val="00F34329"/>
    <w:rPr>
      <w:vertAlign w:val="superscript"/>
    </w:rPr>
  </w:style>
  <w:style w:type="character" w:styleId="Hyperlink">
    <w:name w:val="Hyperlink"/>
    <w:uiPriority w:val="99"/>
    <w:unhideWhenUsed/>
    <w:rsid w:val="004E62DC"/>
    <w:rPr>
      <w:color w:val="0563C1"/>
      <w:u w:val="single"/>
    </w:rPr>
  </w:style>
  <w:style w:type="character" w:styleId="NichtaufgelsteErwhnung">
    <w:name w:val="Unresolved Mention"/>
    <w:uiPriority w:val="99"/>
    <w:semiHidden/>
    <w:unhideWhenUsed/>
    <w:rsid w:val="001319AB"/>
    <w:rPr>
      <w:color w:val="605E5C"/>
      <w:shd w:val="clear" w:color="auto" w:fill="E1DFDD"/>
    </w:rPr>
  </w:style>
  <w:style w:type="character" w:customStyle="1" w:styleId="red">
    <w:name w:val="red"/>
    <w:basedOn w:val="Absatz-Standardschriftart"/>
    <w:rsid w:val="00D02696"/>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0GwvW3mvqmysLPAtRO1L60sqDw==">CgMxLjAyCWlkLmdqZGd4czgAciExM2ljWXdFM2N2MDc4RVlkbUhLQlowU21xUDI0U2Z6VmI=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Words>
  <Characters>1127</Characters>
  <Application>Microsoft Office Word</Application>
  <DocSecurity>0</DocSecurity>
  <Lines>9</Lines>
  <Paragraphs>2</Paragraphs>
  <ScaleCrop>false</ScaleCrop>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Binger</dc:creator>
  <cp:lastModifiedBy>pscid125</cp:lastModifiedBy>
  <cp:revision>8</cp:revision>
  <dcterms:created xsi:type="dcterms:W3CDTF">2024-10-18T10:09:00Z</dcterms:created>
  <dcterms:modified xsi:type="dcterms:W3CDTF">2025-01-09T17:39:00Z</dcterms:modified>
</cp:coreProperties>
</file>