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05"/>
        <w:gridCol w:w="4667"/>
      </w:tblGrid>
      <w:tr w:rsidR="00E409D7" w:rsidRPr="00E409D7" w14:paraId="754FE5C5" w14:textId="77777777" w:rsidTr="00915564">
        <w:tc>
          <w:tcPr>
            <w:tcW w:w="5387" w:type="dxa"/>
            <w:shd w:val="clear" w:color="auto" w:fill="auto"/>
          </w:tcPr>
          <w:p w14:paraId="2D8E1E19" w14:textId="6A258899" w:rsidR="00E409D7" w:rsidRPr="00E409D7" w:rsidRDefault="00E409D7" w:rsidP="00E40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kern w:val="0"/>
                <w:lang w:eastAsia="en-US"/>
                <w14:ligatures w14:val="none"/>
              </w:rPr>
            </w:pPr>
            <w:r w:rsidRPr="00E409D7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drawing>
                <wp:inline distT="0" distB="0" distL="0" distR="0" wp14:anchorId="3A362BCB" wp14:editId="4C4462D4">
                  <wp:extent cx="2743200" cy="1097280"/>
                  <wp:effectExtent l="0" t="0" r="0" b="7620"/>
                  <wp:docPr id="76022387" name="Grafik 4" descr="Ein Bild, das Text, Logo, Schrift, Grafik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2387" name="Grafik 4" descr="Ein Bild, das Text, Logo, Schrift, Grafiken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shd w:val="clear" w:color="auto" w:fill="auto"/>
          </w:tcPr>
          <w:p w14:paraId="402562E6" w14:textId="1A33C3BB" w:rsidR="00E409D7" w:rsidRPr="00E409D7" w:rsidRDefault="00E409D7" w:rsidP="00E409D7">
            <w:pPr>
              <w:tabs>
                <w:tab w:val="center" w:pos="4536"/>
                <w:tab w:val="right" w:pos="9072"/>
              </w:tabs>
              <w:spacing w:after="0" w:line="360" w:lineRule="auto"/>
              <w:jc w:val="right"/>
              <w:rPr>
                <w:rFonts w:ascii="Calibri" w:eastAsia="Calibri" w:hAnsi="Calibri" w:cs="Times New Roman"/>
                <w:kern w:val="0"/>
                <w:lang w:eastAsia="en-US"/>
                <w14:ligatures w14:val="none"/>
              </w:rPr>
            </w:pPr>
            <w:r w:rsidRPr="00E409D7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drawing>
                <wp:inline distT="0" distB="0" distL="0" distR="0" wp14:anchorId="4B3AE5C9" wp14:editId="17CE070C">
                  <wp:extent cx="2914650" cy="916557"/>
                  <wp:effectExtent l="0" t="0" r="0" b="0"/>
                  <wp:docPr id="2108532290" name="Grafik 3" descr="Ein Bild, das Schrift, Text, Screenshot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532290" name="Grafik 3" descr="Ein Bild, das Schrift, Text, Screenshot, Silhouett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646" cy="91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F5984" w14:textId="77777777" w:rsidR="000D5DB2" w:rsidRDefault="000D5DB2" w:rsidP="00E409D7">
      <w:pPr>
        <w:spacing w:after="0" w:line="240" w:lineRule="auto"/>
        <w:rPr>
          <w:rFonts w:ascii="Arial" w:eastAsia="Arial" w:hAnsi="Arial" w:cs="Arial"/>
        </w:rPr>
      </w:pPr>
    </w:p>
    <w:p w14:paraId="36A9D646" w14:textId="77777777" w:rsidR="000D5DB2" w:rsidRDefault="000D5DB2">
      <w:pPr>
        <w:spacing w:after="0" w:line="240" w:lineRule="auto"/>
        <w:ind w:left="360"/>
        <w:jc w:val="right"/>
        <w:rPr>
          <w:rFonts w:ascii="Arial" w:eastAsia="Arial" w:hAnsi="Arial" w:cs="Arial"/>
        </w:rPr>
      </w:pPr>
    </w:p>
    <w:p w14:paraId="6190ACB6" w14:textId="77777777" w:rsidR="000D5DB2" w:rsidRDefault="000D5DB2">
      <w:pPr>
        <w:spacing w:after="0" w:line="240" w:lineRule="auto"/>
        <w:ind w:left="360"/>
        <w:jc w:val="right"/>
        <w:rPr>
          <w:rFonts w:ascii="Arial" w:eastAsia="Arial" w:hAnsi="Arial" w:cs="Arial"/>
        </w:rPr>
      </w:pPr>
    </w:p>
    <w:p w14:paraId="063EAD91" w14:textId="12487D58" w:rsidR="000D5DB2" w:rsidRDefault="00A428BA">
      <w:pPr>
        <w:spacing w:after="0" w:line="240" w:lineRule="auto"/>
        <w:ind w:left="36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30. Januar 2025</w:t>
      </w:r>
    </w:p>
    <w:p w14:paraId="2D955949" w14:textId="77777777" w:rsidR="000D5DB2" w:rsidRDefault="000D5DB2">
      <w:pPr>
        <w:spacing w:after="0" w:line="240" w:lineRule="auto"/>
        <w:ind w:left="360"/>
        <w:jc w:val="right"/>
        <w:rPr>
          <w:rFonts w:ascii="Arial" w:eastAsia="Arial" w:hAnsi="Arial" w:cs="Arial"/>
        </w:rPr>
      </w:pPr>
    </w:p>
    <w:p w14:paraId="558F158B" w14:textId="77777777" w:rsidR="000D5DB2" w:rsidRPr="00050F14" w:rsidRDefault="0075604E">
      <w:pPr>
        <w:suppressAutoHyphens/>
        <w:spacing w:after="0" w:line="276" w:lineRule="auto"/>
        <w:jc w:val="center"/>
        <w:rPr>
          <w:rFonts w:ascii="Arial" w:eastAsia="Arial" w:hAnsi="Arial" w:cs="Arial"/>
          <w:b/>
        </w:rPr>
      </w:pPr>
      <w:r w:rsidRPr="00050F14">
        <w:rPr>
          <w:rFonts w:ascii="Arial" w:eastAsia="Arial" w:hAnsi="Arial" w:cs="Arial"/>
          <w:b/>
        </w:rPr>
        <w:t>Antrag</w:t>
      </w:r>
    </w:p>
    <w:p w14:paraId="6D3A4F08" w14:textId="77777777" w:rsidR="000D5DB2" w:rsidRPr="00050F14" w:rsidRDefault="000D5DB2">
      <w:pPr>
        <w:suppressAutoHyphens/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70F6E86E" w14:textId="52228F68" w:rsidR="000D5DB2" w:rsidRPr="00050F14" w:rsidRDefault="003E5794">
      <w:pPr>
        <w:suppressAutoHyphens/>
        <w:spacing w:after="0" w:line="276" w:lineRule="auto"/>
        <w:jc w:val="center"/>
        <w:rPr>
          <w:rFonts w:ascii="Arial" w:eastAsia="Calibri" w:hAnsi="Arial" w:cs="Arial"/>
        </w:rPr>
      </w:pPr>
      <w:r w:rsidRPr="00050F14">
        <w:rPr>
          <w:rFonts w:ascii="Arial" w:eastAsia="Arial" w:hAnsi="Arial" w:cs="Arial"/>
          <w:b/>
        </w:rPr>
        <w:t>Dynamische Fahrgastanzeigen endlich an der Straßenbahnhaltestelle Südbahnhof in Fahrtrichtung Osten installieren</w:t>
      </w:r>
    </w:p>
    <w:p w14:paraId="4B3FADFC" w14:textId="77777777" w:rsidR="000D5DB2" w:rsidRPr="00050F14" w:rsidRDefault="000D5DB2">
      <w:pPr>
        <w:rPr>
          <w:rFonts w:ascii="Arial" w:eastAsia="Calibri" w:hAnsi="Arial" w:cs="Arial"/>
        </w:rPr>
      </w:pPr>
    </w:p>
    <w:p w14:paraId="65027748" w14:textId="4FAF7EF7" w:rsidR="000D5DB2" w:rsidRPr="00050F14" w:rsidRDefault="0075604E">
      <w:pPr>
        <w:rPr>
          <w:rFonts w:ascii="Arial" w:eastAsia="Arial" w:hAnsi="Arial" w:cs="Arial"/>
        </w:rPr>
      </w:pPr>
      <w:r w:rsidRPr="00050F14">
        <w:rPr>
          <w:rFonts w:ascii="Arial" w:eastAsia="Calibri" w:hAnsi="Arial" w:cs="Arial"/>
        </w:rPr>
        <w:t>De</w:t>
      </w:r>
      <w:r w:rsidRPr="00050F14">
        <w:rPr>
          <w:rFonts w:ascii="Arial" w:eastAsia="Arial" w:hAnsi="Arial" w:cs="Arial"/>
        </w:rPr>
        <w:t xml:space="preserve">r Ortsbeirat </w:t>
      </w:r>
      <w:r w:rsidR="003E5794" w:rsidRPr="00050F14">
        <w:rPr>
          <w:rFonts w:ascii="Arial" w:eastAsia="Arial" w:hAnsi="Arial" w:cs="Arial"/>
        </w:rPr>
        <w:t xml:space="preserve">5 </w:t>
      </w:r>
      <w:r w:rsidRPr="00050F14">
        <w:rPr>
          <w:rFonts w:ascii="Arial" w:eastAsia="Arial" w:hAnsi="Arial" w:cs="Arial"/>
        </w:rPr>
        <w:t xml:space="preserve">bittet den Magistrat, </w:t>
      </w:r>
      <w:r w:rsidR="00E26994" w:rsidRPr="00050F14">
        <w:rPr>
          <w:rFonts w:ascii="Arial" w:eastAsia="Arial" w:hAnsi="Arial" w:cs="Arial"/>
        </w:rPr>
        <w:t>an der Straßenbahnhaltestelle</w:t>
      </w:r>
      <w:r w:rsidR="00A428BA" w:rsidRPr="00050F14">
        <w:rPr>
          <w:rFonts w:ascii="Arial" w:eastAsia="Arial" w:hAnsi="Arial" w:cs="Arial"/>
        </w:rPr>
        <w:t xml:space="preserve"> Südbahnhof in Richtung </w:t>
      </w:r>
      <w:r w:rsidR="003E5794" w:rsidRPr="00050F14">
        <w:rPr>
          <w:rFonts w:ascii="Arial" w:eastAsia="Arial" w:hAnsi="Arial" w:cs="Arial"/>
        </w:rPr>
        <w:t>Osten (</w:t>
      </w:r>
      <w:r w:rsidR="00A428BA" w:rsidRPr="00050F14">
        <w:rPr>
          <w:rFonts w:ascii="Arial" w:eastAsia="Arial" w:hAnsi="Arial" w:cs="Arial"/>
        </w:rPr>
        <w:t>Offenbach</w:t>
      </w:r>
      <w:r w:rsidR="003E5794" w:rsidRPr="00050F14">
        <w:rPr>
          <w:rFonts w:ascii="Arial" w:eastAsia="Arial" w:hAnsi="Arial" w:cs="Arial"/>
        </w:rPr>
        <w:t>) die zugesagte dynamische</w:t>
      </w:r>
      <w:r w:rsidR="00A428BA" w:rsidRPr="00050F14">
        <w:rPr>
          <w:rFonts w:ascii="Arial" w:eastAsia="Arial" w:hAnsi="Arial" w:cs="Arial"/>
        </w:rPr>
        <w:t xml:space="preserve"> </w:t>
      </w:r>
      <w:r w:rsidR="003E5794" w:rsidRPr="00050F14">
        <w:rPr>
          <w:rFonts w:ascii="Arial" w:eastAsia="Arial" w:hAnsi="Arial" w:cs="Arial"/>
        </w:rPr>
        <w:t xml:space="preserve">Fahrgastanzeigen </w:t>
      </w:r>
      <w:r w:rsidR="00A428BA" w:rsidRPr="00050F14">
        <w:rPr>
          <w:rFonts w:ascii="Arial" w:eastAsia="Arial" w:hAnsi="Arial" w:cs="Arial"/>
        </w:rPr>
        <w:t>zu installieren.</w:t>
      </w:r>
    </w:p>
    <w:p w14:paraId="64548E4A" w14:textId="79793A89" w:rsidR="000D5DB2" w:rsidRPr="00050F14" w:rsidRDefault="000D5DB2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</w:p>
    <w:p w14:paraId="78652FB8" w14:textId="4BC3DADB" w:rsidR="003E5794" w:rsidRPr="00050F14" w:rsidRDefault="0075604E" w:rsidP="003E5794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050F14">
        <w:rPr>
          <w:rFonts w:ascii="Arial" w:eastAsia="Arial" w:hAnsi="Arial" w:cs="Arial"/>
          <w:u w:val="single"/>
        </w:rPr>
        <w:t>Begründung</w:t>
      </w:r>
      <w:r w:rsidRPr="00050F14">
        <w:rPr>
          <w:rFonts w:ascii="Arial" w:eastAsia="Arial" w:hAnsi="Arial" w:cs="Arial"/>
        </w:rPr>
        <w:br/>
      </w:r>
      <w:r w:rsidR="003E5794" w:rsidRPr="00050F14">
        <w:rPr>
          <w:rFonts w:ascii="Arial" w:hAnsi="Arial" w:cs="Arial"/>
        </w:rPr>
        <w:t>Der Südbahnhof ist ein Kontenpunkt des ÖPNV im Frankfurter Süden. Es ist daher wünschenswert, wenn zeitnah auch für die Straßenbahnhaltestelle in Richtung Osten (Offenbach) eine solche installiert wird.</w:t>
      </w:r>
      <w:r w:rsidR="003E5794" w:rsidRPr="00050F14">
        <w:rPr>
          <w:rFonts w:ascii="Arial" w:eastAsia="Arial" w:hAnsi="Arial" w:cs="Arial"/>
        </w:rPr>
        <w:t xml:space="preserve"> Der Magistrat hat auf die Anregung des Ortsbeirates 5 in seiner Stellungnahme vom 17.02.2020 (ST 290) mitgeteilt, dass die dynamisches Fahrgastanzeige an der Straßenbahnhaltestelle Südbahnhof bis zum Ende des Jahres 2020 installiert werde. Leider wurde bisher nur auf der </w:t>
      </w:r>
      <w:r w:rsidR="00A428BA" w:rsidRPr="00050F14">
        <w:rPr>
          <w:rFonts w:ascii="Arial" w:eastAsia="Arial" w:hAnsi="Arial" w:cs="Arial"/>
        </w:rPr>
        <w:t xml:space="preserve">Nordseite der Straßenbahnhaltestelle in Richtung Hauptbahnhof und in Richtung Louisa </w:t>
      </w:r>
      <w:r w:rsidR="003E5794" w:rsidRPr="00050F14">
        <w:rPr>
          <w:rFonts w:ascii="Arial" w:eastAsia="Arial" w:hAnsi="Arial" w:cs="Arial"/>
        </w:rPr>
        <w:t xml:space="preserve">eine solche aufgestellt.  Auf Nachfrage des Ortsbeirates 5 teilte Magistrats in seiner der Stellungnahme vom 13.01.2023 (ST 90) mit, dass eine </w:t>
      </w:r>
      <w:r w:rsidR="003E5794" w:rsidRPr="00050F14">
        <w:rPr>
          <w:rFonts w:ascii="Arial" w:hAnsi="Arial" w:cs="Arial"/>
        </w:rPr>
        <w:t xml:space="preserve">Fertigstellung der Installation einer </w:t>
      </w:r>
      <w:r w:rsidR="003E5794" w:rsidRPr="00050F14">
        <w:rPr>
          <w:rFonts w:ascii="Arial" w:eastAsia="Arial" w:hAnsi="Arial" w:cs="Arial"/>
        </w:rPr>
        <w:t xml:space="preserve">dynamisches Fahrgastanzeige in Richtung Osten </w:t>
      </w:r>
      <w:r w:rsidR="003E5794" w:rsidRPr="00050F14">
        <w:rPr>
          <w:rFonts w:ascii="Arial" w:hAnsi="Arial" w:cs="Arial"/>
        </w:rPr>
        <w:t xml:space="preserve">bis spätestens Ende Dezember 2023 erfolgen werde. Auch diese Zusage wurde leider nicht eingehalten. Der Ortsbeirat 5 bittet den Magistrat daher nochmal um zeitnahe Installation </w:t>
      </w:r>
      <w:r w:rsidR="00050F14" w:rsidRPr="00050F14">
        <w:rPr>
          <w:rFonts w:ascii="Arial" w:hAnsi="Arial" w:cs="Arial"/>
        </w:rPr>
        <w:t xml:space="preserve">einer </w:t>
      </w:r>
      <w:r w:rsidR="00050F14" w:rsidRPr="00050F14">
        <w:rPr>
          <w:rFonts w:ascii="Arial" w:eastAsia="Arial" w:hAnsi="Arial" w:cs="Arial"/>
        </w:rPr>
        <w:t>dynamische Fahrgastanzeigen in Fahrtrichtung Osten.</w:t>
      </w:r>
    </w:p>
    <w:p w14:paraId="532B45D2" w14:textId="77777777" w:rsidR="003E5794" w:rsidRPr="00050F14" w:rsidRDefault="003E5794" w:rsidP="00A428BA">
      <w:pPr>
        <w:suppressAutoHyphens/>
        <w:spacing w:after="0" w:line="276" w:lineRule="auto"/>
        <w:rPr>
          <w:rFonts w:ascii="Arial" w:eastAsia="Arial" w:hAnsi="Arial" w:cs="Arial"/>
        </w:rPr>
      </w:pPr>
    </w:p>
    <w:p w14:paraId="4BB432F5" w14:textId="77777777" w:rsidR="003E5794" w:rsidRPr="00050F14" w:rsidRDefault="003E5794" w:rsidP="00A428BA">
      <w:pPr>
        <w:suppressAutoHyphens/>
        <w:spacing w:after="0" w:line="276" w:lineRule="auto"/>
        <w:rPr>
          <w:rFonts w:ascii="Arial" w:eastAsia="Arial" w:hAnsi="Arial" w:cs="Arial"/>
        </w:rPr>
      </w:pPr>
    </w:p>
    <w:p w14:paraId="562BF174" w14:textId="77777777" w:rsidR="00A428BA" w:rsidRPr="00050F14" w:rsidRDefault="00A428BA" w:rsidP="00A428BA">
      <w:pPr>
        <w:suppressAutoHyphens/>
        <w:spacing w:after="0" w:line="276" w:lineRule="auto"/>
        <w:rPr>
          <w:rFonts w:ascii="Arial" w:eastAsia="Arial" w:hAnsi="Arial" w:cs="Arial"/>
        </w:rPr>
      </w:pPr>
    </w:p>
    <w:p w14:paraId="2EA96589" w14:textId="25DBD798" w:rsidR="000D5DB2" w:rsidRPr="00050F14" w:rsidRDefault="003E5794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050F14">
        <w:rPr>
          <w:rFonts w:ascii="Arial" w:eastAsia="Arial" w:hAnsi="Arial" w:cs="Arial"/>
        </w:rPr>
        <w:t>Andrea Müller-Wüst</w:t>
      </w:r>
    </w:p>
    <w:p w14:paraId="30C1C2AF" w14:textId="30B04523" w:rsidR="003E5794" w:rsidRPr="00050F14" w:rsidRDefault="003E5794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050F14">
        <w:rPr>
          <w:rFonts w:ascii="Arial" w:eastAsia="Arial" w:hAnsi="Arial" w:cs="Arial"/>
        </w:rPr>
        <w:t>Dr. Jan Binger</w:t>
      </w:r>
    </w:p>
    <w:p w14:paraId="33A909C5" w14:textId="61EEF9E8" w:rsidR="000D5DB2" w:rsidRDefault="0075604E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050F14">
        <w:rPr>
          <w:rFonts w:ascii="Arial" w:eastAsia="Arial" w:hAnsi="Arial" w:cs="Arial"/>
        </w:rPr>
        <w:t>Dietmar Sommerfeld</w:t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="00F85AB3"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>Dr. Jan Binger</w:t>
      </w:r>
    </w:p>
    <w:p w14:paraId="153582FE" w14:textId="7CF1C3BC" w:rsidR="00E409D7" w:rsidRPr="00050F14" w:rsidRDefault="00E409D7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Martin-Benedikt Schäfer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Martin-Benedikt Schäfer</w:t>
      </w:r>
    </w:p>
    <w:p w14:paraId="76E88B9A" w14:textId="4EC2A5EF" w:rsidR="000D5DB2" w:rsidRPr="00050F14" w:rsidRDefault="0075604E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050F14">
        <w:rPr>
          <w:rFonts w:ascii="Arial" w:eastAsia="Arial" w:hAnsi="Arial" w:cs="Arial"/>
        </w:rPr>
        <w:t>(Antragsteller)</w:t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ab/>
      </w:r>
      <w:r w:rsidR="00F85AB3" w:rsidRPr="00050F14">
        <w:rPr>
          <w:rFonts w:ascii="Arial" w:eastAsia="Arial" w:hAnsi="Arial" w:cs="Arial"/>
        </w:rPr>
        <w:tab/>
      </w:r>
      <w:r w:rsidRPr="00050F14">
        <w:rPr>
          <w:rFonts w:ascii="Arial" w:eastAsia="Arial" w:hAnsi="Arial" w:cs="Arial"/>
        </w:rPr>
        <w:t>(Fraktionsvorsitzende)</w:t>
      </w:r>
    </w:p>
    <w:p w14:paraId="52408642" w14:textId="77777777" w:rsidR="000D5DB2" w:rsidRDefault="000D5DB2">
      <w:pPr>
        <w:rPr>
          <w:rFonts w:ascii="Arial" w:eastAsia="Arial" w:hAnsi="Arial" w:cs="Arial"/>
          <w:sz w:val="20"/>
        </w:rPr>
      </w:pPr>
    </w:p>
    <w:p w14:paraId="106B80CC" w14:textId="77777777" w:rsidR="000D5DB2" w:rsidRDefault="000D5DB2">
      <w:pPr>
        <w:rPr>
          <w:rFonts w:ascii="Calibri" w:eastAsia="Calibri" w:hAnsi="Calibri" w:cs="Calibri"/>
        </w:rPr>
      </w:pPr>
    </w:p>
    <w:p w14:paraId="0738DE64" w14:textId="77777777" w:rsidR="000D5DB2" w:rsidRDefault="000D5DB2">
      <w:pPr>
        <w:rPr>
          <w:rFonts w:ascii="Calibri" w:eastAsia="Calibri" w:hAnsi="Calibri" w:cs="Calibri"/>
        </w:rPr>
      </w:pPr>
    </w:p>
    <w:sectPr w:rsidR="000D5D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B2"/>
    <w:rsid w:val="00050F14"/>
    <w:rsid w:val="000D5DB2"/>
    <w:rsid w:val="002A7457"/>
    <w:rsid w:val="003E4D3A"/>
    <w:rsid w:val="003E5794"/>
    <w:rsid w:val="00407D03"/>
    <w:rsid w:val="0043298A"/>
    <w:rsid w:val="0075604E"/>
    <w:rsid w:val="00762C6D"/>
    <w:rsid w:val="007B1AE1"/>
    <w:rsid w:val="009E3673"/>
    <w:rsid w:val="00A428BA"/>
    <w:rsid w:val="00B6019D"/>
    <w:rsid w:val="00BF55DE"/>
    <w:rsid w:val="00E15198"/>
    <w:rsid w:val="00E26994"/>
    <w:rsid w:val="00E409D7"/>
    <w:rsid w:val="00F8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8B0E"/>
  <w15:docId w15:val="{11CB3C67-BE0D-4A17-98EE-27C79586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Jany</dc:creator>
  <cp:lastModifiedBy>pscid125</cp:lastModifiedBy>
  <cp:revision>4</cp:revision>
  <cp:lastPrinted>2025-01-31T11:28:00Z</cp:lastPrinted>
  <dcterms:created xsi:type="dcterms:W3CDTF">2025-01-31T11:34:00Z</dcterms:created>
  <dcterms:modified xsi:type="dcterms:W3CDTF">2025-02-06T22:26:00Z</dcterms:modified>
</cp:coreProperties>
</file>