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1F09" w14:textId="77777777" w:rsidR="00811EE1" w:rsidRDefault="00000000">
      <w:pPr>
        <w:pBdr>
          <w:top w:val="nil"/>
          <w:left w:val="nil"/>
          <w:bottom w:val="nil"/>
          <w:right w:val="nil"/>
          <w:between w:val="nil"/>
        </w:pBdr>
        <w:spacing w:line="240" w:lineRule="auto"/>
        <w:ind w:left="0" w:hanging="2"/>
        <w:rPr>
          <w:rFonts w:ascii="Arial" w:eastAsia="Arial" w:hAnsi="Arial" w:cs="Arial"/>
          <w:color w:val="000000"/>
        </w:rPr>
      </w:pPr>
      <w:r>
        <w:rPr>
          <w:noProof/>
        </w:rPr>
        <w:drawing>
          <wp:anchor distT="0" distB="0" distL="114300" distR="114300" simplePos="0" relativeHeight="251658240" behindDoc="0" locked="0" layoutInCell="1" hidden="0" allowOverlap="1" wp14:anchorId="01566BFF" wp14:editId="2F6C5FD7">
            <wp:simplePos x="0" y="0"/>
            <wp:positionH relativeFrom="column">
              <wp:posOffset>2399030</wp:posOffset>
            </wp:positionH>
            <wp:positionV relativeFrom="paragraph">
              <wp:posOffset>0</wp:posOffset>
            </wp:positionV>
            <wp:extent cx="3536950" cy="15049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36950" cy="1504950"/>
                    </a:xfrm>
                    <a:prstGeom prst="rect">
                      <a:avLst/>
                    </a:prstGeom>
                    <a:ln/>
                  </pic:spPr>
                </pic:pic>
              </a:graphicData>
            </a:graphic>
          </wp:anchor>
        </w:drawing>
      </w:r>
    </w:p>
    <w:p w14:paraId="73BC75F5"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2006221B"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26572114"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779CC9BD"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54F450D1"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3BCD5730" w14:textId="77777777" w:rsidR="00811EE1" w:rsidRDefault="00811EE1">
      <w:pPr>
        <w:pBdr>
          <w:top w:val="nil"/>
          <w:left w:val="nil"/>
          <w:bottom w:val="nil"/>
          <w:right w:val="nil"/>
          <w:between w:val="nil"/>
        </w:pBdr>
        <w:spacing w:line="240" w:lineRule="auto"/>
        <w:ind w:left="0" w:hanging="2"/>
        <w:rPr>
          <w:rFonts w:ascii="Arial" w:eastAsia="Arial" w:hAnsi="Arial" w:cs="Arial"/>
          <w:color w:val="000000"/>
        </w:rPr>
      </w:pPr>
    </w:p>
    <w:p w14:paraId="49390621"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2854B088"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62118752" w14:textId="77777777" w:rsidR="00BF6B38" w:rsidRDefault="00BF6B38">
      <w:pPr>
        <w:pBdr>
          <w:top w:val="nil"/>
          <w:left w:val="nil"/>
          <w:bottom w:val="nil"/>
          <w:right w:val="nil"/>
          <w:between w:val="nil"/>
        </w:pBdr>
        <w:spacing w:line="240" w:lineRule="auto"/>
        <w:ind w:left="0" w:hanging="2"/>
        <w:jc w:val="right"/>
        <w:rPr>
          <w:rFonts w:ascii="Arial" w:eastAsia="Arial" w:hAnsi="Arial" w:cs="Arial"/>
          <w:color w:val="000000"/>
        </w:rPr>
      </w:pPr>
    </w:p>
    <w:p w14:paraId="4F96B08B" w14:textId="6356CBBD" w:rsidR="00811EE1" w:rsidRDefault="00000000">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 xml:space="preserve">20. </w:t>
      </w:r>
      <w:r w:rsidR="003D68D0">
        <w:rPr>
          <w:rFonts w:ascii="Arial" w:eastAsia="Arial" w:hAnsi="Arial" w:cs="Arial"/>
          <w:color w:val="000000"/>
        </w:rPr>
        <w:t>Januar</w:t>
      </w:r>
      <w:r>
        <w:rPr>
          <w:rFonts w:ascii="Arial" w:eastAsia="Arial" w:hAnsi="Arial" w:cs="Arial"/>
          <w:color w:val="000000"/>
        </w:rPr>
        <w:t xml:space="preserve"> 202</w:t>
      </w:r>
      <w:r w:rsidR="003D68D0">
        <w:rPr>
          <w:rFonts w:ascii="Arial" w:eastAsia="Arial" w:hAnsi="Arial" w:cs="Arial"/>
          <w:color w:val="000000"/>
        </w:rPr>
        <w:t>5</w:t>
      </w:r>
    </w:p>
    <w:p w14:paraId="2BA30A40" w14:textId="77777777" w:rsidR="00B80104" w:rsidRPr="000B664D" w:rsidRDefault="00B80104">
      <w:pPr>
        <w:pBdr>
          <w:top w:val="nil"/>
          <w:left w:val="nil"/>
          <w:bottom w:val="nil"/>
          <w:right w:val="nil"/>
          <w:between w:val="nil"/>
        </w:pBdr>
        <w:spacing w:line="276" w:lineRule="auto"/>
        <w:ind w:left="1" w:hanging="3"/>
        <w:jc w:val="center"/>
        <w:rPr>
          <w:rFonts w:ascii="Arial" w:eastAsia="Arial" w:hAnsi="Arial" w:cs="Arial"/>
          <w:color w:val="000000"/>
          <w:sz w:val="28"/>
          <w:szCs w:val="28"/>
        </w:rPr>
      </w:pPr>
    </w:p>
    <w:p w14:paraId="018730A5" w14:textId="6EF052B3" w:rsidR="00811EE1" w:rsidRPr="000B664D" w:rsidRDefault="00000000">
      <w:pPr>
        <w:pBdr>
          <w:top w:val="nil"/>
          <w:left w:val="nil"/>
          <w:bottom w:val="nil"/>
          <w:right w:val="nil"/>
          <w:between w:val="nil"/>
        </w:pBdr>
        <w:spacing w:line="276" w:lineRule="auto"/>
        <w:ind w:left="1" w:hanging="3"/>
        <w:jc w:val="center"/>
        <w:rPr>
          <w:rFonts w:ascii="Arial" w:eastAsia="Arial" w:hAnsi="Arial" w:cs="Arial"/>
          <w:color w:val="000000"/>
          <w:sz w:val="28"/>
          <w:szCs w:val="28"/>
        </w:rPr>
      </w:pPr>
      <w:r w:rsidRPr="000B664D">
        <w:rPr>
          <w:rFonts w:ascii="Arial" w:eastAsia="Arial" w:hAnsi="Arial" w:cs="Arial"/>
          <w:b/>
          <w:color w:val="000000"/>
          <w:sz w:val="28"/>
          <w:szCs w:val="28"/>
        </w:rPr>
        <w:t>An</w:t>
      </w:r>
      <w:r w:rsidR="003D68D0" w:rsidRPr="000B664D">
        <w:rPr>
          <w:rFonts w:ascii="Arial" w:eastAsia="Arial" w:hAnsi="Arial" w:cs="Arial"/>
          <w:b/>
          <w:color w:val="000000"/>
          <w:sz w:val="28"/>
          <w:szCs w:val="28"/>
        </w:rPr>
        <w:t>frage</w:t>
      </w:r>
    </w:p>
    <w:p w14:paraId="6107F866" w14:textId="0A22E965" w:rsidR="00BF6B38" w:rsidRDefault="000B664D" w:rsidP="00BF6B38">
      <w:pPr>
        <w:ind w:left="0" w:hanging="2"/>
        <w:jc w:val="center"/>
        <w:rPr>
          <w:rFonts w:ascii="Arial" w:hAnsi="Arial" w:cs="Arial"/>
          <w:b/>
          <w:bCs/>
        </w:rPr>
      </w:pPr>
      <w:r w:rsidRPr="000B664D">
        <w:rPr>
          <w:rFonts w:ascii="Arial" w:hAnsi="Arial" w:cs="Arial"/>
          <w:b/>
          <w:bCs/>
        </w:rPr>
        <w:t>Sicherstellung der Gewährung von Zuschüssen an Vereine bei der Überlassung von Räumen in Bürgerhäusern</w:t>
      </w:r>
    </w:p>
    <w:p w14:paraId="020A9E53" w14:textId="77777777" w:rsidR="000B664D" w:rsidRPr="000B664D" w:rsidRDefault="000B664D" w:rsidP="00BF6B38">
      <w:pPr>
        <w:ind w:left="0" w:hanging="2"/>
        <w:jc w:val="center"/>
        <w:rPr>
          <w:rFonts w:ascii="Arial" w:hAnsi="Arial" w:cs="Arial"/>
          <w:b/>
          <w:bCs/>
          <w:position w:val="0"/>
        </w:rPr>
      </w:pPr>
    </w:p>
    <w:p w14:paraId="57ABE137" w14:textId="77777777" w:rsidR="00811EE1" w:rsidRPr="000B664D" w:rsidRDefault="00811EE1">
      <w:pPr>
        <w:pBdr>
          <w:top w:val="nil"/>
          <w:left w:val="nil"/>
          <w:bottom w:val="nil"/>
          <w:right w:val="nil"/>
          <w:between w:val="nil"/>
        </w:pBdr>
        <w:spacing w:line="276" w:lineRule="auto"/>
        <w:ind w:left="0" w:hanging="2"/>
        <w:rPr>
          <w:rFonts w:ascii="Arial" w:eastAsia="Arial" w:hAnsi="Arial" w:cs="Arial"/>
          <w:color w:val="000000"/>
          <w:sz w:val="22"/>
          <w:szCs w:val="22"/>
        </w:rPr>
      </w:pPr>
    </w:p>
    <w:p w14:paraId="2C7F0701" w14:textId="77777777" w:rsidR="003D68D0" w:rsidRDefault="003D68D0" w:rsidP="003D68D0">
      <w:pPr>
        <w:ind w:left="0" w:hanging="2"/>
        <w:jc w:val="both"/>
        <w:rPr>
          <w:rFonts w:ascii="Arial" w:hAnsi="Arial" w:cs="Arial"/>
        </w:rPr>
      </w:pPr>
      <w:r w:rsidRPr="000B664D">
        <w:rPr>
          <w:rFonts w:ascii="Arial" w:hAnsi="Arial" w:cs="Arial"/>
        </w:rPr>
        <w:t>Der Ortsbeirat 5 fragt den Magistrat, nach welchen Kriterien er die Gewährung von Zuschüssen an Vereine, Verbände und Organisationen bei der Überlassung von Räumen in Bürgerhäusern, Bürgertreffs, Stadt- und Mehrzweckhallen gem. der Richtlinien zur Gewährung von Zuschüssen an Vereine, Verbände und Organisationen bei der Überlassung von Räumen in Bürgerhäusern, Bürgertreffs, Stadt- und Mehrzweckhallen sicherstellt?</w:t>
      </w:r>
    </w:p>
    <w:p w14:paraId="6B61787C" w14:textId="77777777" w:rsidR="000B664D" w:rsidRPr="000B664D" w:rsidRDefault="000B664D" w:rsidP="003D68D0">
      <w:pPr>
        <w:ind w:left="0" w:hanging="2"/>
        <w:jc w:val="both"/>
        <w:rPr>
          <w:rFonts w:ascii="Arial" w:hAnsi="Arial" w:cs="Arial"/>
        </w:rPr>
      </w:pPr>
    </w:p>
    <w:p w14:paraId="203C7ADF" w14:textId="77777777" w:rsidR="003D68D0" w:rsidRDefault="003D68D0" w:rsidP="003D68D0">
      <w:pPr>
        <w:ind w:left="0" w:hanging="2"/>
        <w:jc w:val="both"/>
        <w:rPr>
          <w:rFonts w:ascii="Arial" w:hAnsi="Arial" w:cs="Arial"/>
        </w:rPr>
      </w:pPr>
      <w:r w:rsidRPr="000B664D">
        <w:rPr>
          <w:rFonts w:ascii="Arial" w:hAnsi="Arial" w:cs="Arial"/>
        </w:rPr>
        <w:t>Wie kann es unter Beachtung der Richtline sein, dass Vereine immer wieder in der zweiten Hälfte eines Jahres von einzelnen Bürgerhäusern mitgeteilt bekommen, dass das Zuschussbudget erschöpft sei und eine Buchung nur noch ohne Bezuschussung möglich sei?</w:t>
      </w:r>
    </w:p>
    <w:p w14:paraId="0226EF26" w14:textId="77777777" w:rsidR="000B664D" w:rsidRPr="000B664D" w:rsidRDefault="000B664D" w:rsidP="003D68D0">
      <w:pPr>
        <w:ind w:left="0" w:hanging="2"/>
        <w:jc w:val="both"/>
        <w:rPr>
          <w:rFonts w:ascii="Arial" w:hAnsi="Arial" w:cs="Arial"/>
        </w:rPr>
      </w:pPr>
    </w:p>
    <w:p w14:paraId="4B4277C1" w14:textId="77777777" w:rsidR="003D68D0" w:rsidRPr="000B664D" w:rsidRDefault="003D68D0" w:rsidP="003D68D0">
      <w:pPr>
        <w:ind w:left="0" w:hanging="2"/>
        <w:jc w:val="both"/>
        <w:rPr>
          <w:rFonts w:ascii="Arial" w:hAnsi="Arial" w:cs="Arial"/>
        </w:rPr>
      </w:pPr>
    </w:p>
    <w:p w14:paraId="4FF91089" w14:textId="77777777" w:rsidR="003D68D0" w:rsidRPr="000B664D" w:rsidRDefault="003D68D0" w:rsidP="003D68D0">
      <w:pPr>
        <w:ind w:left="0" w:hanging="2"/>
        <w:jc w:val="both"/>
        <w:rPr>
          <w:rFonts w:ascii="Arial" w:hAnsi="Arial" w:cs="Arial"/>
        </w:rPr>
      </w:pPr>
      <w:r w:rsidRPr="000B664D">
        <w:rPr>
          <w:rFonts w:ascii="Arial" w:hAnsi="Arial" w:cs="Arial"/>
          <w:b/>
          <w:bCs/>
          <w:u w:val="single"/>
        </w:rPr>
        <w:t>Begründung</w:t>
      </w:r>
      <w:r w:rsidRPr="000B664D">
        <w:rPr>
          <w:rFonts w:ascii="Arial" w:hAnsi="Arial" w:cs="Arial"/>
        </w:rPr>
        <w:t>:</w:t>
      </w:r>
    </w:p>
    <w:p w14:paraId="20FC476A" w14:textId="238CD3A0" w:rsidR="003D68D0" w:rsidRPr="000B664D" w:rsidRDefault="003D68D0" w:rsidP="003D68D0">
      <w:pPr>
        <w:ind w:left="0" w:hanging="2"/>
        <w:jc w:val="both"/>
        <w:rPr>
          <w:rFonts w:ascii="Arial" w:hAnsi="Arial" w:cs="Arial"/>
        </w:rPr>
      </w:pPr>
      <w:r w:rsidRPr="000B664D">
        <w:rPr>
          <w:rFonts w:ascii="Arial" w:hAnsi="Arial" w:cs="Arial"/>
        </w:rPr>
        <w:t>Vereine beschweren sich, dass sie immer wieder in der zweiten Hälfte eines Jahres zum Teil keine Räume mehr mit Zuschuss der Stadt buchen können, da das Budget aufgebraucht sei. Konkret wurde eine solche Mitteilung schon mehrfach seitens des Haus der Jugend in Sachsenhausen abgegeben.</w:t>
      </w:r>
    </w:p>
    <w:p w14:paraId="74948E0A" w14:textId="77777777" w:rsidR="00811EE1" w:rsidRPr="000B664D" w:rsidRDefault="00811EE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50B90EDD" w14:textId="77777777" w:rsidR="00811EE1" w:rsidRPr="000B664D" w:rsidRDefault="00811EE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667C0F52" w14:textId="77777777" w:rsidR="00811EE1" w:rsidRPr="000B664D" w:rsidRDefault="00811EE1">
      <w:pPr>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4064B13A" w14:textId="77777777" w:rsidR="00811EE1" w:rsidRPr="000B664D" w:rsidRDefault="00811EE1">
      <w:pPr>
        <w:pBdr>
          <w:top w:val="nil"/>
          <w:left w:val="nil"/>
          <w:bottom w:val="nil"/>
          <w:right w:val="nil"/>
          <w:between w:val="nil"/>
        </w:pBdr>
        <w:spacing w:line="240" w:lineRule="auto"/>
        <w:ind w:left="0" w:hanging="2"/>
        <w:rPr>
          <w:rFonts w:ascii="Arial" w:eastAsia="Arial" w:hAnsi="Arial" w:cs="Arial"/>
          <w:color w:val="000000"/>
          <w:sz w:val="22"/>
          <w:szCs w:val="22"/>
        </w:rPr>
      </w:pPr>
    </w:p>
    <w:p w14:paraId="71EFE23F" w14:textId="77777777" w:rsidR="00811EE1" w:rsidRPr="000B664D" w:rsidRDefault="00811EE1">
      <w:pPr>
        <w:pBdr>
          <w:top w:val="nil"/>
          <w:left w:val="nil"/>
          <w:bottom w:val="nil"/>
          <w:right w:val="nil"/>
          <w:between w:val="nil"/>
        </w:pBdr>
        <w:spacing w:line="240" w:lineRule="auto"/>
        <w:ind w:left="0" w:hanging="2"/>
        <w:rPr>
          <w:rFonts w:ascii="Arial" w:eastAsia="Arial" w:hAnsi="Arial" w:cs="Arial"/>
          <w:color w:val="000000"/>
          <w:sz w:val="22"/>
          <w:szCs w:val="22"/>
        </w:rPr>
      </w:pPr>
    </w:p>
    <w:p w14:paraId="1AC78579" w14:textId="77777777" w:rsidR="00811EE1" w:rsidRPr="000B664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sidRPr="000B664D">
        <w:rPr>
          <w:rFonts w:ascii="Arial" w:eastAsia="Arial" w:hAnsi="Arial" w:cs="Arial"/>
          <w:color w:val="000000"/>
          <w:sz w:val="22"/>
          <w:szCs w:val="22"/>
        </w:rPr>
        <w:t>Dr. Jan Binger</w:t>
      </w:r>
    </w:p>
    <w:p w14:paraId="73582CB9" w14:textId="77777777" w:rsidR="00811EE1" w:rsidRPr="000B664D" w:rsidRDefault="00000000">
      <w:pPr>
        <w:pBdr>
          <w:top w:val="nil"/>
          <w:left w:val="nil"/>
          <w:bottom w:val="nil"/>
          <w:right w:val="nil"/>
          <w:between w:val="nil"/>
        </w:pBdr>
        <w:spacing w:line="240" w:lineRule="auto"/>
        <w:ind w:left="0" w:hanging="2"/>
        <w:rPr>
          <w:rFonts w:ascii="Arial" w:eastAsia="Arial" w:hAnsi="Arial" w:cs="Arial"/>
          <w:color w:val="000000"/>
          <w:sz w:val="22"/>
          <w:szCs w:val="22"/>
        </w:rPr>
      </w:pPr>
      <w:r w:rsidRPr="000B664D">
        <w:rPr>
          <w:rFonts w:ascii="Arial" w:eastAsia="Arial" w:hAnsi="Arial" w:cs="Arial"/>
          <w:color w:val="000000"/>
          <w:sz w:val="22"/>
          <w:szCs w:val="22"/>
        </w:rPr>
        <w:t>Andrea Müller-Wüst</w:t>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t>Dr. Jan Binger</w:t>
      </w:r>
    </w:p>
    <w:p w14:paraId="18B8B723" w14:textId="77777777" w:rsidR="00811EE1" w:rsidRPr="000B664D" w:rsidRDefault="00000000">
      <w:pPr>
        <w:pBdr>
          <w:top w:val="nil"/>
          <w:left w:val="nil"/>
          <w:bottom w:val="nil"/>
          <w:right w:val="nil"/>
          <w:between w:val="nil"/>
        </w:pBdr>
        <w:spacing w:line="276" w:lineRule="auto"/>
        <w:ind w:left="0" w:hanging="2"/>
        <w:jc w:val="both"/>
        <w:rPr>
          <w:rFonts w:ascii="Arial" w:eastAsia="Arial" w:hAnsi="Arial" w:cs="Arial"/>
          <w:color w:val="000000"/>
          <w:sz w:val="22"/>
          <w:szCs w:val="22"/>
        </w:rPr>
      </w:pPr>
      <w:r w:rsidRPr="000B664D">
        <w:rPr>
          <w:rFonts w:ascii="Arial" w:eastAsia="Arial" w:hAnsi="Arial" w:cs="Arial"/>
          <w:color w:val="000000"/>
          <w:sz w:val="22"/>
          <w:szCs w:val="22"/>
        </w:rPr>
        <w:t>(Antragsteller)</w:t>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r>
      <w:r w:rsidRPr="000B664D">
        <w:rPr>
          <w:rFonts w:ascii="Arial" w:eastAsia="Arial" w:hAnsi="Arial" w:cs="Arial"/>
          <w:color w:val="000000"/>
          <w:sz w:val="22"/>
          <w:szCs w:val="22"/>
        </w:rPr>
        <w:tab/>
        <w:t xml:space="preserve">           (Fraktionsvorsitzender)</w:t>
      </w:r>
    </w:p>
    <w:sectPr w:rsidR="00811EE1" w:rsidRPr="000B664D">
      <w:footerReference w:type="default" r:id="rId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0AE7" w14:textId="77777777" w:rsidR="00C95782" w:rsidRDefault="00C95782">
      <w:pPr>
        <w:spacing w:line="240" w:lineRule="auto"/>
        <w:ind w:left="0" w:hanging="2"/>
      </w:pPr>
      <w:r>
        <w:separator/>
      </w:r>
    </w:p>
  </w:endnote>
  <w:endnote w:type="continuationSeparator" w:id="0">
    <w:p w14:paraId="4E72DA51" w14:textId="77777777" w:rsidR="00C95782" w:rsidRDefault="00C957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D69A" w14:textId="77777777" w:rsidR="00811EE1" w:rsidRDefault="00000000">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r>
      <w:rPr>
        <w:color w:val="000000"/>
        <w:sz w:val="18"/>
        <w:szCs w:val="18"/>
        <w:u w:val="single"/>
      </w:rPr>
      <w:t>SPD Fraktion im Ortsbeirat 5</w:t>
    </w:r>
    <w:r>
      <w:rPr>
        <w:color w:val="000000"/>
        <w:sz w:val="18"/>
        <w:szCs w:val="18"/>
      </w:rPr>
      <w:t>: spd-obr5.de    E-Mail: fraktion@spd-obr5.de</w:t>
    </w:r>
  </w:p>
  <w:p w14:paraId="487DC5C9" w14:textId="77777777" w:rsidR="00811EE1" w:rsidRDefault="00000000">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r>
      <w:rPr>
        <w:color w:val="000000"/>
        <w:sz w:val="18"/>
        <w:szCs w:val="18"/>
        <w:u w:val="single"/>
      </w:rPr>
      <w:t>Fraktionsvorsitzende</w:t>
    </w:r>
    <w:r>
      <w:rPr>
        <w:color w:val="000000"/>
        <w:sz w:val="18"/>
        <w:szCs w:val="18"/>
      </w:rPr>
      <w:t>: Rosita Jany, Offenbacher Landstraße 444, 60599 Frankfurt am Main, Tel.: 069 654819,</w:t>
    </w:r>
  </w:p>
  <w:p w14:paraId="1C1982D1" w14:textId="77777777" w:rsidR="00811EE1" w:rsidRDefault="00000000">
    <w:pPr>
      <w:pBdr>
        <w:top w:val="nil"/>
        <w:left w:val="nil"/>
        <w:bottom w:val="nil"/>
        <w:right w:val="nil"/>
        <w:between w:val="nil"/>
      </w:pBdr>
      <w:tabs>
        <w:tab w:val="center" w:pos="4536"/>
        <w:tab w:val="right" w:pos="9072"/>
      </w:tabs>
      <w:spacing w:line="240" w:lineRule="auto"/>
      <w:ind w:left="0" w:hanging="2"/>
      <w:jc w:val="center"/>
      <w:rPr>
        <w:color w:val="000000"/>
        <w:sz w:val="18"/>
        <w:szCs w:val="18"/>
      </w:rPr>
    </w:pPr>
    <w:r>
      <w:rPr>
        <w:color w:val="000000"/>
        <w:sz w:val="18"/>
        <w:szCs w:val="18"/>
      </w:rPr>
      <w:t>Mobil: 0151 64806068, E-Mail: r.jany@spd-obr5.de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692BF" w14:textId="77777777" w:rsidR="00C95782" w:rsidRDefault="00C95782">
      <w:pPr>
        <w:spacing w:line="240" w:lineRule="auto"/>
        <w:ind w:left="0" w:hanging="2"/>
      </w:pPr>
      <w:r>
        <w:separator/>
      </w:r>
    </w:p>
  </w:footnote>
  <w:footnote w:type="continuationSeparator" w:id="0">
    <w:p w14:paraId="7316E5F4" w14:textId="77777777" w:rsidR="00C95782" w:rsidRDefault="00C9578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A2CAD"/>
    <w:multiLevelType w:val="multilevel"/>
    <w:tmpl w:val="31027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624495">
    <w:abstractNumId w:val="0"/>
  </w:num>
  <w:num w:numId="2" w16cid:durableId="8642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E1"/>
    <w:rsid w:val="000B664D"/>
    <w:rsid w:val="000F7BD6"/>
    <w:rsid w:val="001975C2"/>
    <w:rsid w:val="003D68D0"/>
    <w:rsid w:val="0054125B"/>
    <w:rsid w:val="0054540A"/>
    <w:rsid w:val="00761BDE"/>
    <w:rsid w:val="007A7867"/>
    <w:rsid w:val="007D66BE"/>
    <w:rsid w:val="00803BCD"/>
    <w:rsid w:val="00811EE1"/>
    <w:rsid w:val="00826220"/>
    <w:rsid w:val="00995DD7"/>
    <w:rsid w:val="00A30D84"/>
    <w:rsid w:val="00B00DBD"/>
    <w:rsid w:val="00B1208A"/>
    <w:rsid w:val="00B2302A"/>
    <w:rsid w:val="00B80104"/>
    <w:rsid w:val="00BE1EF2"/>
    <w:rsid w:val="00BF6B38"/>
    <w:rsid w:val="00C95782"/>
    <w:rsid w:val="00DD5A69"/>
    <w:rsid w:val="00DE75C8"/>
    <w:rsid w:val="00EA08B0"/>
    <w:rsid w:val="00FC79D4"/>
    <w:rsid w:val="00FF2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4A9F"/>
  <w15:docId w15:val="{64EA1F66-F923-4356-8C69-60492C1A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berschrift1">
    <w:name w:val="heading 1"/>
    <w:basedOn w:val="Standard"/>
    <w:next w:val="Standard"/>
    <w:uiPriority w:val="9"/>
    <w:qFormat/>
    <w:pPr>
      <w:keepNext/>
    </w:pPr>
    <w:rPr>
      <w:rFonts w:ascii="Arial" w:hAnsi="Arial"/>
      <w:sz w:val="44"/>
      <w:szCs w:val="20"/>
    </w:rPr>
  </w:style>
  <w:style w:type="paragraph" w:styleId="berschrift2">
    <w:name w:val="heading 2"/>
    <w:basedOn w:val="Standard"/>
    <w:next w:val="Standard"/>
    <w:uiPriority w:val="9"/>
    <w:semiHidden/>
    <w:unhideWhenUsed/>
    <w:qFormat/>
    <w:pPr>
      <w:keepNext/>
      <w:jc w:val="center"/>
      <w:outlineLvl w:val="1"/>
    </w:pPr>
    <w:rPr>
      <w:rFonts w:ascii="Arial" w:hAnsi="Arial"/>
      <w:b/>
      <w:bCs/>
      <w:sz w:val="28"/>
      <w:szCs w:val="20"/>
    </w:rPr>
  </w:style>
  <w:style w:type="paragraph" w:styleId="berschrift3">
    <w:name w:val="heading 3"/>
    <w:basedOn w:val="Standard"/>
    <w:next w:val="Standard"/>
    <w:uiPriority w:val="9"/>
    <w:semiHidden/>
    <w:unhideWhenUsed/>
    <w:qFormat/>
    <w:pPr>
      <w:keepNext/>
      <w:outlineLvl w:val="2"/>
    </w:pPr>
    <w:rPr>
      <w:rFonts w:ascii="Arial" w:hAnsi="Arial"/>
      <w:b/>
      <w:sz w:val="32"/>
    </w:rPr>
  </w:style>
  <w:style w:type="paragraph" w:styleId="berschrift4">
    <w:name w:val="heading 4"/>
    <w:basedOn w:val="Standard"/>
    <w:next w:val="Standard"/>
    <w:uiPriority w:val="9"/>
    <w:semiHidden/>
    <w:unhideWhenUsed/>
    <w:qFormat/>
    <w:pPr>
      <w:keepNext/>
      <w:outlineLvl w:val="3"/>
    </w:pPr>
    <w:rPr>
      <w:rFonts w:ascii="Verdana" w:hAnsi="Verdana"/>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Textkrper">
    <w:name w:val="Body Text"/>
    <w:basedOn w:val="Standard"/>
    <w:rPr>
      <w:b/>
      <w:bCs/>
      <w:sz w:val="28"/>
    </w:rPr>
  </w:style>
  <w:style w:type="paragraph" w:styleId="Textkrper2">
    <w:name w:val="Body Text 2"/>
    <w:basedOn w:val="Standard"/>
    <w:rPr>
      <w:rFonts w:ascii="Arial" w:hAnsi="Arial"/>
      <w:sz w:val="28"/>
    </w:rPr>
  </w:style>
  <w:style w:type="paragraph" w:styleId="Textkrper3">
    <w:name w:val="Body Text 3"/>
    <w:basedOn w:val="Standard"/>
    <w:rPr>
      <w:b/>
      <w:sz w:val="32"/>
    </w:rPr>
  </w:style>
  <w:style w:type="paragraph" w:styleId="Listenabsatz">
    <w:name w:val="List Paragraph"/>
    <w:basedOn w:val="Standard"/>
    <w:pPr>
      <w:spacing w:after="200" w:line="276" w:lineRule="auto"/>
      <w:ind w:left="720"/>
      <w:contextualSpacing/>
    </w:pPr>
    <w:rPr>
      <w:rFonts w:ascii="Calibri" w:eastAsia="Calibri" w:hAnsi="Calibri"/>
      <w:sz w:val="22"/>
      <w:szCs w:val="22"/>
      <w:lang w:eastAsia="en-US"/>
    </w:rPr>
  </w:style>
  <w:style w:type="paragraph" w:styleId="KeinLeerraum">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Sprechblasentext">
    <w:name w:val="Balloon Text"/>
    <w:basedOn w:val="Standard"/>
    <w:qFormat/>
    <w:rPr>
      <w:rFonts w:ascii="Tahoma" w:hAnsi="Tahoma"/>
      <w:sz w:val="16"/>
      <w:szCs w:val="16"/>
    </w:rPr>
  </w:style>
  <w:style w:type="character" w:customStyle="1" w:styleId="SprechblasentextZchn">
    <w:name w:val="Sprechblasentext Zchn"/>
    <w:rPr>
      <w:rFonts w:ascii="Tahoma" w:hAnsi="Tahoma" w:cs="Tahoma"/>
      <w:w w:val="100"/>
      <w:position w:val="-1"/>
      <w:sz w:val="16"/>
      <w:szCs w:val="16"/>
      <w:effect w:val="none"/>
      <w:vertAlign w:val="baseline"/>
      <w:cs w:val="0"/>
      <w:em w:val="none"/>
    </w:rPr>
  </w:style>
  <w:style w:type="numbering" w:customStyle="1" w:styleId="Formatvorlage1">
    <w:name w:val="Formatvorlage1"/>
  </w:style>
  <w:style w:type="numbering" w:customStyle="1" w:styleId="Formatvorlage2">
    <w:name w:val="Formatvorlage2"/>
  </w:style>
  <w:style w:type="paragraph" w:styleId="Kopfzeile">
    <w:name w:val="header"/>
    <w:basedOn w:val="Standard"/>
    <w:qFormat/>
    <w:pPr>
      <w:tabs>
        <w:tab w:val="center" w:pos="4536"/>
        <w:tab w:val="right" w:pos="9072"/>
      </w:tabs>
    </w:pPr>
  </w:style>
  <w:style w:type="character" w:customStyle="1" w:styleId="KopfzeileZchn">
    <w:name w:val="Kopfzeile Zchn"/>
    <w:rPr>
      <w:w w:val="100"/>
      <w:position w:val="-1"/>
      <w:sz w:val="24"/>
      <w:szCs w:val="24"/>
      <w:effect w:val="none"/>
      <w:vertAlign w:val="baseline"/>
      <w:cs w:val="0"/>
      <w:em w:val="none"/>
    </w:rPr>
  </w:style>
  <w:style w:type="paragraph" w:styleId="Fuzeile">
    <w:name w:val="footer"/>
    <w:basedOn w:val="Standard"/>
    <w:qFormat/>
    <w:pPr>
      <w:tabs>
        <w:tab w:val="center" w:pos="4536"/>
        <w:tab w:val="right" w:pos="9072"/>
      </w:tabs>
    </w:pPr>
  </w:style>
  <w:style w:type="character" w:customStyle="1" w:styleId="FuzeileZchn">
    <w:name w:val="Fußzeile Zchn"/>
    <w:rPr>
      <w:w w:val="100"/>
      <w:position w:val="-1"/>
      <w:sz w:val="24"/>
      <w:szCs w:val="24"/>
      <w:effect w:val="none"/>
      <w:vertAlign w:val="baseline"/>
      <w:cs w:val="0"/>
      <w:em w:val="none"/>
    </w:rPr>
  </w:style>
  <w:style w:type="paragraph" w:styleId="Funotentext">
    <w:name w:val="footnote text"/>
    <w:basedOn w:val="Standard"/>
    <w:qFormat/>
    <w:rPr>
      <w:sz w:val="20"/>
      <w:szCs w:val="20"/>
    </w:rPr>
  </w:style>
  <w:style w:type="character" w:customStyle="1" w:styleId="FunotentextZchn">
    <w:name w:val="Fußnotentext Zchn"/>
    <w:basedOn w:val="Absatz-Standardschriftart"/>
    <w:rPr>
      <w:w w:val="100"/>
      <w:position w:val="-1"/>
      <w:effect w:val="none"/>
      <w:vertAlign w:val="baseline"/>
      <w:cs w:val="0"/>
      <w:em w:val="none"/>
    </w:rPr>
  </w:style>
  <w:style w:type="character" w:styleId="Funotenzeichen">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Kommentarzeichen">
    <w:name w:val="annotation reference"/>
    <w:qFormat/>
    <w:rPr>
      <w:w w:val="100"/>
      <w:position w:val="-1"/>
      <w:sz w:val="16"/>
      <w:szCs w:val="16"/>
      <w:effect w:val="none"/>
      <w:vertAlign w:val="baseline"/>
      <w:cs w:val="0"/>
      <w:em w:val="none"/>
    </w:rPr>
  </w:style>
  <w:style w:type="paragraph" w:styleId="Kommentartext">
    <w:name w:val="annotation text"/>
    <w:basedOn w:val="Standard"/>
    <w:qFormat/>
    <w:rPr>
      <w:sz w:val="20"/>
      <w:szCs w:val="20"/>
    </w:rPr>
  </w:style>
  <w:style w:type="character" w:customStyle="1" w:styleId="KommentartextZchn">
    <w:name w:val="Kommentartext Zchn"/>
    <w:basedOn w:val="Absatz-Standardschriftart"/>
    <w:rPr>
      <w:w w:val="100"/>
      <w:position w:val="-1"/>
      <w:effect w:val="none"/>
      <w:vertAlign w:val="baseline"/>
      <w:cs w:val="0"/>
      <w:em w:val="none"/>
    </w:rPr>
  </w:style>
  <w:style w:type="paragraph" w:styleId="Kommentarthema">
    <w:name w:val="annotation subject"/>
    <w:basedOn w:val="Kommentartext"/>
    <w:next w:val="Kommentartext"/>
    <w:qFormat/>
    <w:rPr>
      <w:b/>
      <w:bCs/>
    </w:rPr>
  </w:style>
  <w:style w:type="character" w:customStyle="1" w:styleId="KommentarthemaZchn">
    <w:name w:val="Kommentarthema Zchn"/>
    <w:rPr>
      <w:b/>
      <w:bCs/>
      <w:w w:val="100"/>
      <w:position w:val="-1"/>
      <w:effect w:val="none"/>
      <w:vertAlign w:val="baseline"/>
      <w:cs w:val="0"/>
      <w:em w:val="no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74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yyKgYkw/IrlGf50tCJnO0Mc+g==">CgMxLjA4AHIhMTNubTQxSzFjaklOaWlGTWlrUEw5RVRNenJId3hURTN0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1062</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Binger</dc:creator>
  <cp:lastModifiedBy>pscid125</cp:lastModifiedBy>
  <cp:revision>12</cp:revision>
  <dcterms:created xsi:type="dcterms:W3CDTF">2025-01-04T12:43:00Z</dcterms:created>
  <dcterms:modified xsi:type="dcterms:W3CDTF">2025-01-29T18:26:00Z</dcterms:modified>
</cp:coreProperties>
</file>